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C63957" w:rsidTr="00491669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Баймырза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Советы</w:t>
            </w:r>
          </w:p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39E38" wp14:editId="6DD9ACCC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сельского поселения Баймурзинский сельсовет муниципального района Мишкинский район</w:t>
            </w:r>
          </w:p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C63957" w:rsidRDefault="00C63957" w:rsidP="0049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 w:eastAsia="ru-RU"/>
              </w:rPr>
            </w:pPr>
          </w:p>
        </w:tc>
      </w:tr>
    </w:tbl>
    <w:p w:rsidR="00C63957" w:rsidRDefault="00C63957" w:rsidP="00C63957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57" w:rsidRDefault="00C63957" w:rsidP="00C63957">
      <w:pPr>
        <w:tabs>
          <w:tab w:val="left" w:pos="690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КАРАР                                                                                   РЕШЕНИЕ</w:t>
      </w:r>
    </w:p>
    <w:p w:rsidR="00C63957" w:rsidRDefault="00C63957" w:rsidP="00C63957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29 март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2023 й.                       № 354                                   29 марта 2023 г. </w:t>
      </w:r>
    </w:p>
    <w:p w:rsidR="00C63957" w:rsidRPr="00C63957" w:rsidRDefault="00C63957" w:rsidP="00C639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1E1D1E"/>
          <w:sz w:val="28"/>
          <w:szCs w:val="28"/>
          <w:lang w:eastAsia="ru-RU"/>
        </w:rPr>
      </w:pPr>
      <w:r w:rsidRPr="00C63957">
        <w:rPr>
          <w:rFonts w:ascii="Times New Roman" w:eastAsia="Times New Roman" w:hAnsi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C63957" w:rsidRPr="00C63957" w:rsidRDefault="00C63957" w:rsidP="00C639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 Баймурзинский сельсовет муниципального района Мишкинский район </w:t>
      </w:r>
      <w:r w:rsidRPr="00C63957">
        <w:rPr>
          <w:rFonts w:ascii="Times New Roman" w:eastAsiaTheme="minorHAnsi" w:hAnsi="Times New Roman"/>
          <w:sz w:val="28"/>
          <w:szCs w:val="28"/>
        </w:rPr>
        <w:t>Республики Башкортостан,</w:t>
      </w:r>
      <w:r w:rsidRPr="00C6395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Баймурзинский сельсовет муниципального района Мишкинский район Республики Башкортостан решил:</w:t>
      </w:r>
      <w:r w:rsidRPr="00C63957">
        <w:rPr>
          <w:rFonts w:ascii="Times New Roman" w:eastAsia="Times New Roman" w:hAnsi="Times New Roman"/>
          <w:color w:val="1E1D1E"/>
          <w:sz w:val="28"/>
          <w:szCs w:val="28"/>
          <w:lang w:eastAsia="ru-RU"/>
        </w:rPr>
        <w:br/>
        <w:t xml:space="preserve">        1. Утвердить положение «О порядке принятия, учета и оформления в муниципальную собственность выморочного имущества».</w:t>
      </w:r>
      <w:r w:rsidRPr="00C63957">
        <w:rPr>
          <w:rFonts w:ascii="Times New Roman" w:eastAsia="Times New Roman" w:hAnsi="Times New Roman"/>
          <w:color w:val="1E1D1E"/>
          <w:sz w:val="28"/>
          <w:szCs w:val="28"/>
          <w:lang w:eastAsia="ru-RU"/>
        </w:rPr>
        <w:br/>
      </w:r>
      <w:r w:rsidRPr="00C63957">
        <w:rPr>
          <w:rFonts w:ascii="Times New Roman" w:eastAsiaTheme="minorHAnsi" w:hAnsi="Times New Roman"/>
          <w:sz w:val="28"/>
          <w:szCs w:val="28"/>
        </w:rPr>
        <w:t xml:space="preserve">        2.</w:t>
      </w:r>
      <w:r w:rsidR="008C4F77">
        <w:rPr>
          <w:rFonts w:ascii="Times New Roman" w:eastAsiaTheme="minorHAnsi" w:hAnsi="Times New Roman"/>
          <w:sz w:val="28"/>
          <w:szCs w:val="28"/>
        </w:rPr>
        <w:t xml:space="preserve"> Обнародовать настоящее решение </w:t>
      </w:r>
      <w:r w:rsidRPr="00C63957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информационном стенде в Администрации сельского поселения Баймурзинский сельсовет муниципального района Мишкинский район Республики Башкортостан по адресу: РБ, Мишкинский район, д. </w:t>
      </w:r>
      <w:proofErr w:type="spellStart"/>
      <w:r w:rsidRPr="00C63957">
        <w:rPr>
          <w:rFonts w:ascii="Times New Roman" w:eastAsia="Times New Roman" w:hAnsi="Times New Roman"/>
          <w:sz w:val="28"/>
          <w:szCs w:val="28"/>
          <w:lang w:eastAsia="ru-RU"/>
        </w:rPr>
        <w:t>Баймурзино</w:t>
      </w:r>
      <w:proofErr w:type="spellEnd"/>
      <w:r w:rsidRPr="00C6395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Мичурина, 10 и на официальном сайте сельского поселения </w:t>
      </w:r>
      <w:hyperlink w:history="1">
        <w:r w:rsidRPr="00C63957">
          <w:rPr>
            <w:rFonts w:ascii="Times New Roman" w:hAnsi="Times New Roman"/>
            <w:color w:val="0070C0"/>
            <w:sz w:val="28"/>
            <w:szCs w:val="28"/>
            <w:u w:val="single"/>
          </w:rPr>
          <w:t>https://</w:t>
        </w:r>
      </w:hyperlink>
      <w:r w:rsidRPr="00C63957">
        <w:rPr>
          <w:rFonts w:ascii="Times New Roman" w:hAnsi="Times New Roman"/>
          <w:color w:val="0070C0"/>
          <w:sz w:val="28"/>
          <w:szCs w:val="28"/>
        </w:rPr>
        <w:t xml:space="preserve"> baimurs.mishkan.ru/.</w:t>
      </w:r>
    </w:p>
    <w:p w:rsidR="00C63957" w:rsidRDefault="00C63957" w:rsidP="00C63957">
      <w:pPr>
        <w:tabs>
          <w:tab w:val="left" w:pos="0"/>
        </w:tabs>
        <w:spacing w:after="0" w:line="25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63957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C63957">
        <w:rPr>
          <w:rFonts w:ascii="Times New Roman" w:eastAsiaTheme="minorHAnsi" w:hAnsi="Times New Roman"/>
          <w:sz w:val="28"/>
          <w:szCs w:val="28"/>
        </w:rPr>
        <w:t xml:space="preserve">Контроль </w:t>
      </w:r>
      <w:r w:rsidRPr="00C63957">
        <w:rPr>
          <w:rFonts w:ascii="Times New Roman" w:eastAsiaTheme="minorHAnsi" w:hAnsi="Times New Roman"/>
          <w:sz w:val="28"/>
          <w:szCs w:val="28"/>
        </w:rPr>
        <w:tab/>
        <w:t>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3957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сполнением </w:t>
      </w:r>
      <w:r>
        <w:rPr>
          <w:rFonts w:ascii="Times New Roman" w:eastAsiaTheme="minorHAnsi" w:hAnsi="Times New Roman"/>
          <w:sz w:val="28"/>
          <w:szCs w:val="28"/>
        </w:rPr>
        <w:tab/>
        <w:t xml:space="preserve">настоящего решения возложить </w:t>
      </w:r>
      <w:r w:rsidRPr="00C63957">
        <w:rPr>
          <w:rFonts w:ascii="Times New Roman" w:eastAsiaTheme="minorHAnsi" w:hAnsi="Times New Roman"/>
          <w:sz w:val="28"/>
          <w:szCs w:val="28"/>
        </w:rPr>
        <w:t>на постоянную комиссию по бюджету, налогам, вопросам муниципальной собственности.</w:t>
      </w:r>
    </w:p>
    <w:p w:rsidR="00C63957" w:rsidRDefault="00C63957" w:rsidP="00C63957">
      <w:pPr>
        <w:spacing w:after="0" w:line="25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C63957" w:rsidRDefault="00C63957" w:rsidP="00C63957">
      <w:pPr>
        <w:spacing w:after="0" w:line="25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C63957" w:rsidRPr="00C63957" w:rsidRDefault="00C63957" w:rsidP="00C63957">
      <w:pPr>
        <w:spacing w:after="0" w:line="25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3957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63957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C63957">
        <w:rPr>
          <w:rFonts w:ascii="Times New Roman" w:hAnsi="Times New Roman"/>
          <w:sz w:val="28"/>
          <w:szCs w:val="28"/>
        </w:rPr>
        <w:t>Ильтубаев</w:t>
      </w:r>
      <w:proofErr w:type="spellEnd"/>
      <w:r w:rsidRPr="00C63957">
        <w:rPr>
          <w:rFonts w:ascii="Times New Roman" w:hAnsi="Times New Roman"/>
          <w:sz w:val="28"/>
          <w:szCs w:val="28"/>
        </w:rPr>
        <w:t xml:space="preserve">                      </w:t>
      </w:r>
    </w:p>
    <w:p w:rsidR="00C63957" w:rsidRPr="00C63957" w:rsidRDefault="00C63957" w:rsidP="00C63957">
      <w:pPr>
        <w:tabs>
          <w:tab w:val="right" w:pos="10161"/>
        </w:tabs>
        <w:spacing w:after="12"/>
        <w:rPr>
          <w:rFonts w:ascii="Times New Roman" w:eastAsiaTheme="minorHAnsi" w:hAnsi="Times New Roman"/>
          <w:sz w:val="28"/>
          <w:szCs w:val="28"/>
        </w:rPr>
      </w:pPr>
    </w:p>
    <w:p w:rsidR="00C63957" w:rsidRPr="00C63957" w:rsidRDefault="00C63957" w:rsidP="00C63957">
      <w:pPr>
        <w:tabs>
          <w:tab w:val="right" w:pos="10161"/>
        </w:tabs>
        <w:spacing w:after="12"/>
        <w:rPr>
          <w:rFonts w:ascii="Times New Roman" w:eastAsiaTheme="minorHAnsi" w:hAnsi="Times New Roman"/>
          <w:sz w:val="28"/>
          <w:szCs w:val="28"/>
        </w:rPr>
      </w:pPr>
    </w:p>
    <w:p w:rsidR="00C63957" w:rsidRPr="00C63957" w:rsidRDefault="00C63957" w:rsidP="00C63957">
      <w:pPr>
        <w:spacing w:line="259" w:lineRule="auto"/>
        <w:ind w:left="10" w:right="34" w:hanging="10"/>
        <w:jc w:val="right"/>
        <w:rPr>
          <w:rFonts w:ascii="Times New Roman" w:eastAsiaTheme="minorHAnsi" w:hAnsi="Times New Roman"/>
          <w:sz w:val="28"/>
          <w:szCs w:val="28"/>
        </w:rPr>
      </w:pPr>
    </w:p>
    <w:p w:rsidR="00C63957" w:rsidRPr="00C63957" w:rsidRDefault="00C63957" w:rsidP="00C63957">
      <w:pPr>
        <w:spacing w:line="259" w:lineRule="auto"/>
        <w:ind w:left="10" w:right="34" w:hanging="10"/>
        <w:jc w:val="right"/>
        <w:rPr>
          <w:rFonts w:ascii="Times New Roman" w:eastAsiaTheme="minorHAnsi" w:hAnsi="Times New Roman"/>
          <w:sz w:val="28"/>
          <w:szCs w:val="28"/>
        </w:rPr>
      </w:pPr>
    </w:p>
    <w:p w:rsidR="00C63957" w:rsidRDefault="00C63957" w:rsidP="00C63957">
      <w:pPr>
        <w:spacing w:line="259" w:lineRule="auto"/>
        <w:ind w:left="10" w:right="34" w:hanging="10"/>
        <w:jc w:val="right"/>
        <w:rPr>
          <w:rFonts w:ascii="Times New Roman" w:eastAsiaTheme="minorHAnsi" w:hAnsi="Times New Roman"/>
          <w:sz w:val="28"/>
          <w:szCs w:val="28"/>
        </w:rPr>
      </w:pPr>
    </w:p>
    <w:p w:rsidR="00AD406F" w:rsidRPr="00C63957" w:rsidRDefault="00AD406F" w:rsidP="00C63957">
      <w:pPr>
        <w:spacing w:line="259" w:lineRule="auto"/>
        <w:ind w:left="10" w:right="34" w:hanging="10"/>
        <w:jc w:val="right"/>
        <w:rPr>
          <w:rFonts w:ascii="Times New Roman" w:eastAsiaTheme="minorHAnsi" w:hAnsi="Times New Roman"/>
          <w:sz w:val="28"/>
          <w:szCs w:val="28"/>
        </w:rPr>
      </w:pPr>
    </w:p>
    <w:p w:rsidR="00C63957" w:rsidRPr="00C63957" w:rsidRDefault="00C63957" w:rsidP="00C63957">
      <w:pPr>
        <w:spacing w:after="0" w:line="259" w:lineRule="auto"/>
        <w:ind w:left="10" w:right="34" w:hanging="10"/>
        <w:jc w:val="center"/>
        <w:rPr>
          <w:rFonts w:ascii="Times New Roman" w:eastAsiaTheme="minorHAnsi" w:hAnsi="Times New Roman"/>
          <w:sz w:val="26"/>
          <w:szCs w:val="26"/>
        </w:rPr>
      </w:pPr>
      <w:r w:rsidRPr="00C63957">
        <w:rPr>
          <w:rFonts w:ascii="Times New Roman" w:eastAsiaTheme="minorHAnsi" w:hAnsi="Times New Roman"/>
          <w:sz w:val="26"/>
          <w:szCs w:val="26"/>
        </w:rPr>
        <w:lastRenderedPageBreak/>
        <w:t xml:space="preserve">                                             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Pr="00C63957">
        <w:rPr>
          <w:rFonts w:ascii="Times New Roman" w:eastAsiaTheme="minorHAnsi" w:hAnsi="Times New Roman"/>
          <w:sz w:val="26"/>
          <w:szCs w:val="26"/>
        </w:rPr>
        <w:t xml:space="preserve">Приложение к решению </w:t>
      </w:r>
    </w:p>
    <w:p w:rsidR="00C63957" w:rsidRPr="00C63957" w:rsidRDefault="00C63957" w:rsidP="00C63957">
      <w:pPr>
        <w:spacing w:after="0" w:line="259" w:lineRule="auto"/>
        <w:ind w:left="10" w:right="34" w:hanging="10"/>
        <w:jc w:val="right"/>
        <w:rPr>
          <w:rFonts w:ascii="Times New Roman" w:eastAsiaTheme="minorHAnsi" w:hAnsi="Times New Roman"/>
          <w:sz w:val="26"/>
          <w:szCs w:val="26"/>
        </w:rPr>
      </w:pPr>
      <w:r w:rsidRPr="00C63957">
        <w:rPr>
          <w:rFonts w:ascii="Times New Roman" w:eastAsiaTheme="minorHAnsi" w:hAnsi="Times New Roman"/>
          <w:sz w:val="26"/>
          <w:szCs w:val="26"/>
        </w:rPr>
        <w:t xml:space="preserve"> от «29» марта 2023 года № 354</w:t>
      </w:r>
    </w:p>
    <w:p w:rsidR="00C63957" w:rsidRPr="00C63957" w:rsidRDefault="00C63957" w:rsidP="00C63957">
      <w:pPr>
        <w:spacing w:after="0" w:line="259" w:lineRule="auto"/>
        <w:ind w:left="10" w:right="34" w:hanging="10"/>
        <w:jc w:val="right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 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b/>
          <w:bCs/>
          <w:color w:val="1E1D1E"/>
          <w:sz w:val="26"/>
          <w:szCs w:val="26"/>
          <w:lang w:eastAsia="ru-RU"/>
        </w:rPr>
        <w:t>Порядок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b/>
          <w:bCs/>
          <w:color w:val="1E1D1E"/>
          <w:sz w:val="26"/>
          <w:szCs w:val="26"/>
          <w:lang w:eastAsia="ru-RU"/>
        </w:rPr>
        <w:t>принятия, учета и оформления выморочного имущества в собственность сельского поселения Баймурзинский сельсовет муниципального района Мишкинский район Республики Башкортостан</w:t>
      </w:r>
    </w:p>
    <w:p w:rsidR="00C63957" w:rsidRPr="00C63957" w:rsidRDefault="00C63957" w:rsidP="00C6395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 </w:t>
      </w:r>
    </w:p>
    <w:p w:rsidR="00C63957" w:rsidRPr="00C63957" w:rsidRDefault="00C63957" w:rsidP="00C63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1. </w:t>
      </w: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Порядок учета и оформления выморочного имущества в собственность сельского поселения Баймурзинский сельсовет муниципального района Мишкинский район Республики Башкортостан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сельского поселения Баймурзинский сельсовет муниципального района Мишкинский район Республики Башкортостан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Баймурзинский сельсовет муниципального района Мишкинский район Республики Башкортостан: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- жилое помещение;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  2.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</w:t>
      </w: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Порядок распространяется на находящиеся,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Баймурзинский сельсовет муниципального района Мишкинский район Республики Башкортостан.</w:t>
      </w:r>
      <w:proofErr w:type="gramEnd"/>
    </w:p>
    <w:p w:rsidR="00C63957" w:rsidRPr="00C63957" w:rsidRDefault="00C63957" w:rsidP="00C63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3. </w:t>
      </w: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отсутствии у умершего гражданина </w:t>
      </w: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наследников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ab/>
        <w:t xml:space="preserve">4. Выявление выморочного имущества осуществляется специалистами Администрации сельского поселения Баймурзинский сельсовет муниципального района Мишкинский район Республики Башкортостан, организациями, 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lastRenderedPageBreak/>
        <w:t>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  5. </w:t>
      </w: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 Баймурзинский сельсовет муниципального района Мишкинский район Республики Башкортостан в письменном</w:t>
      </w:r>
      <w:r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виде.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  6.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Администрация сельского поселения Баймурзинский сельсовет муниципального района Мишкинский район Республики Башкортостан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7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8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. </w:t>
      </w: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При наличии фактических признаков, позволяющих оценить обследованный объект как выморочное имущество, Администрация сельского поселения Баймурзинский сельсовет муниципального района Мишкинский район Республики Башкортостан в 30-дневный срок со дня составления акта обследования принимает меры по установлению наследников на указанное имущество, в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</w:t>
      </w: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том числе: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г) направляет запросы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9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Баймурзинский сельсовет муниципального района Мишкинский район Республики Башкортостан.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10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. По истечении 6 месяцев со дня смерти собственника имущества, обладающего признаками выморочного имущества, Администрация сельского поселения Баймурзинский сельсовет муниципального района Мишкинский район 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lastRenderedPageBreak/>
        <w:t>Республики Башкортостан подает письменное заявление нотариусу по месту открытия наследства о выдаче свидетельства о праве на наследство.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11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Для получения свидетельства о праве на наследство на выморочное имущество, Администрация сельского поселения Баймурзинский сельсовет муниципального района Мишкинский район Республики Башкортостан к заявлению прилагает следующий пакет документов: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1) документы, подтверждающие полномочия заявителя,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2) документы на умершего собственника жилого помещения: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- выписку из домовой книги;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а) технический или кадастровый паспорт;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б) кадастровый паспорт объекта недвижимого имущества;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г) договор о безвозмездной передаче жилого помещения в собственность (при наличии);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д) договор купли-продажи недвижимого имущества (при наличии);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е) свидетельство о праве на наследство (при наличии);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ж) постановление о предоставлении земельного участка (при наличии)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з) и другие документы (при наличии);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         1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2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 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13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14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 сельского поселения Баймурзинский сельсовет муниципального района Мишкинский район Республики Башкортостан обращается с иском в суд о признании имущества выморочным и признании права муниципальной собственности на это имущество.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15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. К исковому заявлению о признании имущества </w:t>
      </w: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выморочным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16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. В ходе судебного рассмотрения заявления о признании имущества 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lastRenderedPageBreak/>
        <w:t>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17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выморочным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сельского поселения Баймурзинский сельсовет муниципального района Мишкинский район Республики Башкортостан: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proofErr w:type="gramStart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 сельского поселения Баймурзинский сельсовет муниципального района Мишкинский район Республики Башкортостан готовит проект постановления муниципального образования о приеме в муниципальную собственность и включении в состав</w:t>
      </w:r>
      <w:proofErr w:type="gramEnd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имущества муниципальной казны выморочного имущества после получения свидетельства о праве собственности.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18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19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C63957" w:rsidRPr="00C63957" w:rsidRDefault="00C63957" w:rsidP="00C6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6"/>
          <w:szCs w:val="26"/>
          <w:lang w:eastAsia="ru-RU"/>
        </w:rPr>
      </w:pP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 xml:space="preserve"> 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20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 Баймурзинский сельсовет муниципального района Мишкинский район Республики Башкортостан.</w:t>
      </w:r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br/>
        <w:t xml:space="preserve">      </w:t>
      </w:r>
      <w:r w:rsidR="00CF61F8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21</w:t>
      </w:r>
      <w:bookmarkStart w:id="0" w:name="_GoBack"/>
      <w:bookmarkEnd w:id="0"/>
      <w:r w:rsidRPr="00C63957">
        <w:rPr>
          <w:rFonts w:ascii="Times New Roman" w:eastAsia="Times New Roman" w:hAnsi="Times New Roman"/>
          <w:color w:val="1E1D1E"/>
          <w:sz w:val="26"/>
          <w:szCs w:val="26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 сельского поселения Баймурзинский сельсовет муниципального района Мишкинский район Республики Башкортостан извещает об этом налоговый орган.</w:t>
      </w:r>
    </w:p>
    <w:p w:rsidR="00C63957" w:rsidRPr="00C63957" w:rsidRDefault="00C63957" w:rsidP="00C6395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F130F" w:rsidRPr="00C63957" w:rsidRDefault="00BF130F">
      <w:pPr>
        <w:rPr>
          <w:rFonts w:ascii="Times New Roman" w:hAnsi="Times New Roman"/>
          <w:sz w:val="26"/>
          <w:szCs w:val="26"/>
        </w:rPr>
      </w:pPr>
    </w:p>
    <w:sectPr w:rsidR="00BF130F" w:rsidRPr="00C6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57"/>
    <w:rsid w:val="004064A2"/>
    <w:rsid w:val="008C4F77"/>
    <w:rsid w:val="00AD406F"/>
    <w:rsid w:val="00BF130F"/>
    <w:rsid w:val="00C63957"/>
    <w:rsid w:val="00C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5</cp:revision>
  <cp:lastPrinted>2023-03-29T13:23:00Z</cp:lastPrinted>
  <dcterms:created xsi:type="dcterms:W3CDTF">2023-03-22T07:36:00Z</dcterms:created>
  <dcterms:modified xsi:type="dcterms:W3CDTF">2023-03-29T13:31:00Z</dcterms:modified>
</cp:coreProperties>
</file>