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E6" w:rsidRPr="00D67FE6" w:rsidRDefault="00D67FE6" w:rsidP="00D67FE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67FE6">
        <w:rPr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D67FE6">
        <w:rPr>
          <w:b/>
          <w:color w:val="000000"/>
          <w:sz w:val="28"/>
          <w:szCs w:val="28"/>
        </w:rPr>
        <w:t>Баймурзинский</w:t>
      </w:r>
      <w:proofErr w:type="spellEnd"/>
      <w:r w:rsidRPr="00D67FE6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67FE6">
        <w:rPr>
          <w:b/>
          <w:color w:val="000000"/>
          <w:sz w:val="28"/>
          <w:szCs w:val="28"/>
        </w:rPr>
        <w:t>Мишкинский</w:t>
      </w:r>
      <w:proofErr w:type="spellEnd"/>
      <w:r w:rsidRPr="00D67FE6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D67FE6" w:rsidRDefault="00D67FE6" w:rsidP="00D67FE6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67FE6" w:rsidRDefault="00D67FE6" w:rsidP="00D67FE6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67FE6" w:rsidRDefault="00D67FE6" w:rsidP="00D67FE6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67FE6" w:rsidRPr="00D67FE6" w:rsidRDefault="00D67FE6" w:rsidP="00D67FE6">
      <w:pPr>
        <w:keepNext/>
        <w:ind w:right="-1"/>
        <w:outlineLvl w:val="8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D67FE6">
        <w:rPr>
          <w:sz w:val="28"/>
          <w:szCs w:val="28"/>
        </w:rPr>
        <w:t>П</w:t>
      </w:r>
      <w:r w:rsidR="00D46922">
        <w:rPr>
          <w:sz w:val="28"/>
          <w:szCs w:val="28"/>
        </w:rPr>
        <w:t>ОСТАНОВЛЕНИЕ</w:t>
      </w:r>
      <w:r w:rsidR="00D46922">
        <w:rPr>
          <w:sz w:val="28"/>
          <w:szCs w:val="28"/>
        </w:rPr>
        <w:tab/>
      </w:r>
      <w:r w:rsidR="00D46922">
        <w:rPr>
          <w:sz w:val="28"/>
          <w:szCs w:val="28"/>
        </w:rPr>
        <w:tab/>
        <w:t xml:space="preserve">              № 10</w:t>
      </w:r>
      <w:r w:rsidRPr="00D67FE6">
        <w:rPr>
          <w:sz w:val="28"/>
          <w:szCs w:val="28"/>
        </w:rPr>
        <w:t xml:space="preserve">                         от 2</w:t>
      </w:r>
      <w:r w:rsidR="00D46922">
        <w:rPr>
          <w:sz w:val="28"/>
          <w:szCs w:val="28"/>
        </w:rPr>
        <w:t>0</w:t>
      </w:r>
      <w:r w:rsidRPr="00D67FE6">
        <w:rPr>
          <w:sz w:val="28"/>
          <w:szCs w:val="28"/>
        </w:rPr>
        <w:t xml:space="preserve"> января 2023 г.</w:t>
      </w:r>
    </w:p>
    <w:p w:rsidR="00D67FE6" w:rsidRDefault="00D67FE6" w:rsidP="00D67FE6">
      <w:pPr>
        <w:rPr>
          <w:rFonts w:ascii="ER Bukinist Bashkir" w:hAnsi="ER Bukinist Bashkir"/>
          <w:sz w:val="28"/>
        </w:rPr>
      </w:pPr>
    </w:p>
    <w:p w:rsidR="00D46922" w:rsidRPr="00D46922" w:rsidRDefault="00D46922" w:rsidP="00D46922">
      <w:pPr>
        <w:jc w:val="both"/>
        <w:rPr>
          <w:sz w:val="28"/>
          <w:szCs w:val="28"/>
        </w:rPr>
      </w:pPr>
    </w:p>
    <w:p w:rsidR="00D46922" w:rsidRPr="00D46922" w:rsidRDefault="00D46922" w:rsidP="00D46922">
      <w:pPr>
        <w:jc w:val="center"/>
        <w:rPr>
          <w:b/>
          <w:color w:val="000000"/>
          <w:sz w:val="28"/>
          <w:szCs w:val="28"/>
        </w:rPr>
      </w:pPr>
      <w:r w:rsidRPr="00D46922">
        <w:rPr>
          <w:b/>
          <w:color w:val="000000"/>
          <w:sz w:val="28"/>
          <w:szCs w:val="28"/>
        </w:rPr>
        <w:t>Об утверждении порядка и условий предоставления</w:t>
      </w:r>
    </w:p>
    <w:p w:rsidR="00D46922" w:rsidRPr="00D46922" w:rsidRDefault="00D46922" w:rsidP="00D46922">
      <w:pPr>
        <w:jc w:val="center"/>
        <w:rPr>
          <w:b/>
          <w:color w:val="000000"/>
          <w:sz w:val="28"/>
          <w:szCs w:val="28"/>
        </w:rPr>
      </w:pPr>
      <w:r w:rsidRPr="00D46922">
        <w:rPr>
          <w:b/>
          <w:color w:val="000000"/>
          <w:sz w:val="28"/>
          <w:szCs w:val="28"/>
        </w:rPr>
        <w:t xml:space="preserve">иных межбюджетных трансфертов из бюджета сельского поселения </w:t>
      </w:r>
    </w:p>
    <w:p w:rsidR="00D46922" w:rsidRPr="00D46922" w:rsidRDefault="00D46922" w:rsidP="00D46922">
      <w:pPr>
        <w:jc w:val="center"/>
        <w:rPr>
          <w:b/>
          <w:color w:val="000000"/>
          <w:sz w:val="28"/>
          <w:szCs w:val="28"/>
        </w:rPr>
      </w:pPr>
      <w:proofErr w:type="spellStart"/>
      <w:r w:rsidRPr="00D46922">
        <w:rPr>
          <w:b/>
          <w:color w:val="000000"/>
          <w:sz w:val="28"/>
          <w:szCs w:val="28"/>
        </w:rPr>
        <w:t>Баймурзинский</w:t>
      </w:r>
      <w:proofErr w:type="spellEnd"/>
      <w:r w:rsidRPr="00D46922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46922">
        <w:rPr>
          <w:b/>
          <w:color w:val="000000"/>
          <w:sz w:val="28"/>
          <w:szCs w:val="28"/>
        </w:rPr>
        <w:t>Мишкинский</w:t>
      </w:r>
      <w:proofErr w:type="spellEnd"/>
      <w:r w:rsidRPr="00D46922">
        <w:rPr>
          <w:b/>
          <w:color w:val="000000"/>
          <w:sz w:val="28"/>
          <w:szCs w:val="28"/>
        </w:rPr>
        <w:t xml:space="preserve"> район</w:t>
      </w:r>
    </w:p>
    <w:p w:rsidR="00D46922" w:rsidRPr="00D46922" w:rsidRDefault="00D46922" w:rsidP="00D46922">
      <w:pPr>
        <w:jc w:val="center"/>
        <w:rPr>
          <w:b/>
          <w:color w:val="000000"/>
          <w:sz w:val="28"/>
          <w:szCs w:val="28"/>
        </w:rPr>
      </w:pPr>
      <w:r w:rsidRPr="00D46922">
        <w:rPr>
          <w:b/>
          <w:color w:val="000000"/>
          <w:sz w:val="28"/>
          <w:szCs w:val="28"/>
        </w:rPr>
        <w:t xml:space="preserve">Республики Башкортостан бюджету муниципального района </w:t>
      </w:r>
    </w:p>
    <w:p w:rsidR="00D46922" w:rsidRPr="00D46922" w:rsidRDefault="00D46922" w:rsidP="00D46922">
      <w:pPr>
        <w:jc w:val="center"/>
        <w:rPr>
          <w:b/>
          <w:color w:val="000000"/>
          <w:sz w:val="28"/>
          <w:szCs w:val="28"/>
        </w:rPr>
      </w:pPr>
      <w:proofErr w:type="spellStart"/>
      <w:r w:rsidRPr="00D46922">
        <w:rPr>
          <w:b/>
          <w:color w:val="000000"/>
          <w:sz w:val="28"/>
          <w:szCs w:val="28"/>
        </w:rPr>
        <w:t>Мишкинский</w:t>
      </w:r>
      <w:proofErr w:type="spellEnd"/>
      <w:r w:rsidRPr="00D46922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D46922" w:rsidRPr="00D46922" w:rsidRDefault="00D46922" w:rsidP="00D46922">
      <w:pPr>
        <w:jc w:val="center"/>
        <w:rPr>
          <w:color w:val="000000"/>
          <w:sz w:val="28"/>
          <w:szCs w:val="28"/>
        </w:rPr>
      </w:pPr>
    </w:p>
    <w:p w:rsidR="00D46922" w:rsidRPr="00D46922" w:rsidRDefault="00D46922" w:rsidP="00D46922">
      <w:pPr>
        <w:jc w:val="both"/>
        <w:rPr>
          <w:color w:val="000000"/>
          <w:sz w:val="28"/>
          <w:szCs w:val="28"/>
        </w:rPr>
      </w:pPr>
      <w:r w:rsidRPr="00D46922">
        <w:rPr>
          <w:color w:val="000000"/>
          <w:sz w:val="27"/>
          <w:szCs w:val="27"/>
        </w:rPr>
        <w:t xml:space="preserve">          </w:t>
      </w:r>
      <w:r w:rsidRPr="00D46922">
        <w:rPr>
          <w:color w:val="000000"/>
          <w:sz w:val="28"/>
          <w:szCs w:val="28"/>
        </w:rPr>
        <w:t>В соответствии со статьей 142.5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 постановляет:</w:t>
      </w:r>
    </w:p>
    <w:p w:rsidR="00D46922" w:rsidRPr="00D46922" w:rsidRDefault="00D46922" w:rsidP="00D46922">
      <w:pPr>
        <w:jc w:val="both"/>
        <w:rPr>
          <w:color w:val="000000"/>
          <w:sz w:val="28"/>
          <w:szCs w:val="28"/>
        </w:rPr>
      </w:pPr>
      <w:r w:rsidRPr="00D46922">
        <w:rPr>
          <w:color w:val="000000"/>
          <w:sz w:val="28"/>
          <w:szCs w:val="28"/>
        </w:rPr>
        <w:t xml:space="preserve">         1. Утвердить прилагаемый порядок и условия предоставления иных межбюджетных трансфертов из бюджета сельского поселения </w:t>
      </w:r>
      <w:proofErr w:type="spellStart"/>
      <w:r w:rsidRPr="00D46922">
        <w:rPr>
          <w:color w:val="000000"/>
          <w:sz w:val="28"/>
          <w:szCs w:val="28"/>
        </w:rPr>
        <w:t>Баймурзинский</w:t>
      </w:r>
      <w:proofErr w:type="spellEnd"/>
      <w:r w:rsidRPr="00D4692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46922">
        <w:rPr>
          <w:color w:val="000000"/>
          <w:sz w:val="28"/>
          <w:szCs w:val="28"/>
        </w:rPr>
        <w:t>Мишкинский</w:t>
      </w:r>
      <w:proofErr w:type="spellEnd"/>
      <w:r w:rsidRPr="00D46922">
        <w:rPr>
          <w:color w:val="000000"/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 w:rsidRPr="00D46922">
        <w:rPr>
          <w:color w:val="000000"/>
          <w:sz w:val="28"/>
          <w:szCs w:val="28"/>
        </w:rPr>
        <w:t>Мишкинский</w:t>
      </w:r>
      <w:proofErr w:type="spellEnd"/>
      <w:r w:rsidRPr="00D46922">
        <w:rPr>
          <w:color w:val="000000"/>
          <w:sz w:val="28"/>
          <w:szCs w:val="28"/>
        </w:rPr>
        <w:t xml:space="preserve"> район Республики Башкортостан.</w:t>
      </w:r>
    </w:p>
    <w:p w:rsidR="00D46922" w:rsidRPr="00D46922" w:rsidRDefault="00D46922" w:rsidP="00D46922">
      <w:pPr>
        <w:jc w:val="both"/>
        <w:rPr>
          <w:color w:val="000000"/>
          <w:sz w:val="28"/>
          <w:szCs w:val="28"/>
        </w:rPr>
      </w:pPr>
      <w:r w:rsidRPr="00D46922">
        <w:rPr>
          <w:color w:val="000000"/>
          <w:sz w:val="28"/>
          <w:szCs w:val="28"/>
        </w:rPr>
        <w:t xml:space="preserve">          2. Настоящее постановление вступает в силу с момента его подписания.</w:t>
      </w:r>
    </w:p>
    <w:p w:rsidR="00D46922" w:rsidRPr="00D46922" w:rsidRDefault="00D46922" w:rsidP="00D46922">
      <w:pPr>
        <w:jc w:val="both"/>
        <w:rPr>
          <w:color w:val="000000"/>
          <w:sz w:val="28"/>
          <w:szCs w:val="28"/>
        </w:rPr>
      </w:pPr>
      <w:r w:rsidRPr="00D46922">
        <w:rPr>
          <w:color w:val="000000"/>
          <w:sz w:val="28"/>
          <w:szCs w:val="28"/>
        </w:rPr>
        <w:tab/>
        <w:t xml:space="preserve">3. </w:t>
      </w:r>
      <w:proofErr w:type="gramStart"/>
      <w:r w:rsidRPr="00D46922">
        <w:rPr>
          <w:color w:val="000000"/>
          <w:sz w:val="28"/>
          <w:szCs w:val="28"/>
        </w:rPr>
        <w:t>Контроль за</w:t>
      </w:r>
      <w:proofErr w:type="gramEnd"/>
      <w:r w:rsidRPr="00D4692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46922" w:rsidRPr="00D46922" w:rsidRDefault="00D46922" w:rsidP="00D46922">
      <w:pPr>
        <w:jc w:val="right"/>
        <w:rPr>
          <w:color w:val="000000"/>
          <w:sz w:val="28"/>
          <w:szCs w:val="28"/>
        </w:rPr>
      </w:pPr>
    </w:p>
    <w:p w:rsidR="00D46922" w:rsidRDefault="00D46922" w:rsidP="00D46922">
      <w:pPr>
        <w:jc w:val="right"/>
        <w:rPr>
          <w:color w:val="000000"/>
          <w:sz w:val="28"/>
          <w:szCs w:val="28"/>
        </w:rPr>
      </w:pPr>
      <w:r w:rsidRPr="00D46922">
        <w:rPr>
          <w:color w:val="000000"/>
          <w:sz w:val="28"/>
          <w:szCs w:val="28"/>
        </w:rPr>
        <w:t xml:space="preserve">               Глава сельского поселения</w:t>
      </w:r>
    </w:p>
    <w:p w:rsidR="00D46922" w:rsidRPr="00D46922" w:rsidRDefault="00D46922" w:rsidP="00D46922">
      <w:pPr>
        <w:jc w:val="right"/>
        <w:rPr>
          <w:color w:val="000000"/>
          <w:sz w:val="28"/>
          <w:szCs w:val="28"/>
        </w:rPr>
      </w:pPr>
      <w:r w:rsidRPr="00D46922">
        <w:rPr>
          <w:color w:val="000000"/>
          <w:sz w:val="28"/>
          <w:szCs w:val="28"/>
        </w:rPr>
        <w:t xml:space="preserve">                           А.М. </w:t>
      </w:r>
      <w:proofErr w:type="spellStart"/>
      <w:r w:rsidRPr="00D46922">
        <w:rPr>
          <w:color w:val="000000"/>
          <w:sz w:val="28"/>
          <w:szCs w:val="28"/>
        </w:rPr>
        <w:t>Ильтубаев</w:t>
      </w:r>
      <w:proofErr w:type="spellEnd"/>
    </w:p>
    <w:p w:rsidR="00D46922" w:rsidRPr="00D46922" w:rsidRDefault="00D46922" w:rsidP="00D4692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46922" w:rsidRPr="00D46922" w:rsidRDefault="00D46922" w:rsidP="00D4692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46922" w:rsidRPr="00D46922" w:rsidRDefault="00D46922" w:rsidP="00D4692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46922" w:rsidRDefault="00D46922" w:rsidP="00D4692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46922" w:rsidRDefault="00D46922" w:rsidP="00D4692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46922" w:rsidRDefault="00D46922" w:rsidP="00D4692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46922" w:rsidRDefault="00D46922" w:rsidP="00D4692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46922" w:rsidRPr="00D46922" w:rsidRDefault="00D46922" w:rsidP="00D4692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D46922" w:rsidRDefault="00D46922" w:rsidP="00D46922">
      <w:pPr>
        <w:jc w:val="center"/>
        <w:rPr>
          <w:color w:val="000000"/>
        </w:rPr>
      </w:pPr>
    </w:p>
    <w:p w:rsidR="00D46922" w:rsidRPr="00D46922" w:rsidRDefault="00D46922" w:rsidP="00D46922">
      <w:pPr>
        <w:jc w:val="center"/>
        <w:rPr>
          <w:color w:val="000000"/>
          <w:sz w:val="24"/>
          <w:szCs w:val="24"/>
        </w:rPr>
      </w:pPr>
      <w:r w:rsidRPr="00D46922">
        <w:rPr>
          <w:color w:val="000000"/>
        </w:rPr>
        <w:lastRenderedPageBreak/>
        <w:t xml:space="preserve">                                                                               </w:t>
      </w:r>
      <w:r w:rsidRPr="00D46922">
        <w:rPr>
          <w:color w:val="000000"/>
          <w:sz w:val="24"/>
          <w:szCs w:val="24"/>
        </w:rPr>
        <w:t xml:space="preserve">Приложение к постановлению </w:t>
      </w:r>
      <w:bookmarkStart w:id="0" w:name="_GoBack"/>
      <w:bookmarkEnd w:id="0"/>
    </w:p>
    <w:p w:rsidR="00D46922" w:rsidRPr="00D46922" w:rsidRDefault="00D46922" w:rsidP="00D46922">
      <w:pPr>
        <w:jc w:val="center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D46922">
        <w:rPr>
          <w:color w:val="000000"/>
          <w:sz w:val="24"/>
          <w:szCs w:val="24"/>
        </w:rPr>
        <w:t>от 20 января 2023 г. № 10</w:t>
      </w:r>
    </w:p>
    <w:p w:rsidR="00D46922" w:rsidRPr="00D46922" w:rsidRDefault="00D46922" w:rsidP="00D46922">
      <w:pPr>
        <w:jc w:val="right"/>
        <w:rPr>
          <w:color w:val="000000"/>
          <w:sz w:val="27"/>
          <w:szCs w:val="27"/>
        </w:rPr>
      </w:pPr>
    </w:p>
    <w:p w:rsidR="00D46922" w:rsidRPr="00D46922" w:rsidRDefault="00D46922" w:rsidP="00D46922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D46922">
        <w:rPr>
          <w:b/>
          <w:color w:val="000000"/>
          <w:sz w:val="24"/>
          <w:szCs w:val="24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 w:rsidRPr="00D46922">
        <w:rPr>
          <w:b/>
          <w:color w:val="000000"/>
          <w:sz w:val="24"/>
          <w:szCs w:val="24"/>
        </w:rPr>
        <w:t>Баймурзинский</w:t>
      </w:r>
      <w:proofErr w:type="spellEnd"/>
      <w:r w:rsidRPr="00D46922">
        <w:rPr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46922">
        <w:rPr>
          <w:b/>
          <w:color w:val="000000"/>
          <w:sz w:val="24"/>
          <w:szCs w:val="24"/>
        </w:rPr>
        <w:t>Мишкинский</w:t>
      </w:r>
      <w:proofErr w:type="spellEnd"/>
      <w:r w:rsidRPr="00D46922">
        <w:rPr>
          <w:b/>
          <w:color w:val="000000"/>
          <w:sz w:val="24"/>
          <w:szCs w:val="24"/>
        </w:rPr>
        <w:t xml:space="preserve"> район Республики Башкортостан бюджету муниципального района </w:t>
      </w:r>
      <w:proofErr w:type="spellStart"/>
      <w:r w:rsidRPr="00D46922">
        <w:rPr>
          <w:b/>
          <w:color w:val="000000"/>
          <w:sz w:val="24"/>
          <w:szCs w:val="24"/>
        </w:rPr>
        <w:t>Мишкинский</w:t>
      </w:r>
      <w:proofErr w:type="spellEnd"/>
      <w:r w:rsidRPr="00D46922">
        <w:rPr>
          <w:b/>
          <w:color w:val="000000"/>
          <w:sz w:val="24"/>
          <w:szCs w:val="24"/>
        </w:rPr>
        <w:t xml:space="preserve"> район Республики Башкортостан</w:t>
      </w:r>
    </w:p>
    <w:p w:rsidR="00D46922" w:rsidRPr="00D46922" w:rsidRDefault="00D46922" w:rsidP="00D46922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D46922">
        <w:rPr>
          <w:b/>
          <w:color w:val="000000"/>
          <w:sz w:val="24"/>
          <w:szCs w:val="24"/>
        </w:rPr>
        <w:t>1. Общие положения</w:t>
      </w:r>
    </w:p>
    <w:p w:rsidR="00D46922" w:rsidRPr="00D46922" w:rsidRDefault="00D46922" w:rsidP="00D4692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1.  Настоящий порядок и условия предоставления иных межбюджетных трансфертов из бюджета сельского поселения </w:t>
      </w:r>
      <w:proofErr w:type="spellStart"/>
      <w:r w:rsidRPr="00D46922">
        <w:rPr>
          <w:color w:val="000000"/>
          <w:sz w:val="24"/>
          <w:szCs w:val="24"/>
        </w:rPr>
        <w:t>Баймурзинский</w:t>
      </w:r>
      <w:proofErr w:type="spellEnd"/>
      <w:r w:rsidRPr="00D46922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 (далее - бюджет сельского поселения) бюджету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D46922" w:rsidRPr="00D46922" w:rsidRDefault="00D46922" w:rsidP="00D46922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D46922">
        <w:rPr>
          <w:b/>
          <w:color w:val="000000"/>
          <w:sz w:val="24"/>
          <w:szCs w:val="24"/>
        </w:rPr>
        <w:t>2. Условия предоставления иных межбюджетных трансфертов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2.1. Иные межбюджетные трансферты из бюджета сельского поселения, входящего в состав муниципального района, бюджету муниципального района предоставляются в следующих случаях: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1) при передаче району части полномочий сельского поселения, входящего в состав муниципального района, по решению вопросов местного значения;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2) 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</w:p>
    <w:p w:rsidR="00D46922" w:rsidRPr="00D46922" w:rsidRDefault="00D46922" w:rsidP="00D46922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D46922">
        <w:rPr>
          <w:b/>
          <w:color w:val="000000"/>
          <w:sz w:val="24"/>
          <w:szCs w:val="24"/>
        </w:rPr>
        <w:t>3. Порядок предоставления иных межбюджетных трансфертов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3.1. </w:t>
      </w:r>
      <w:proofErr w:type="gramStart"/>
      <w:r w:rsidRPr="00D46922">
        <w:rPr>
          <w:color w:val="000000"/>
          <w:sz w:val="24"/>
          <w:szCs w:val="24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proofErr w:type="spellStart"/>
      <w:r w:rsidRPr="00D46922">
        <w:rPr>
          <w:color w:val="000000"/>
          <w:sz w:val="24"/>
          <w:szCs w:val="24"/>
        </w:rPr>
        <w:t>Баймурзинский</w:t>
      </w:r>
      <w:proofErr w:type="spellEnd"/>
      <w:r w:rsidRPr="00D46922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 «О бюджете сельского поселения на очередной финансовый год и на плановый период», а также решениями Совета сельского поселения </w:t>
      </w:r>
      <w:proofErr w:type="spellStart"/>
      <w:r w:rsidRPr="00D46922">
        <w:rPr>
          <w:color w:val="000000"/>
          <w:sz w:val="24"/>
          <w:szCs w:val="24"/>
        </w:rPr>
        <w:t>Баймурзинский</w:t>
      </w:r>
      <w:proofErr w:type="spellEnd"/>
      <w:r w:rsidRPr="00D46922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 «О внесении изменений в бюджет сельского поселения на соответствующий год и плановый</w:t>
      </w:r>
      <w:proofErr w:type="gramEnd"/>
      <w:r w:rsidRPr="00D46922">
        <w:rPr>
          <w:color w:val="000000"/>
          <w:sz w:val="24"/>
          <w:szCs w:val="24"/>
        </w:rPr>
        <w:t xml:space="preserve"> период».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  3.2.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  3.3. </w:t>
      </w:r>
      <w:proofErr w:type="gramStart"/>
      <w:r w:rsidRPr="00D46922">
        <w:rPr>
          <w:color w:val="000000"/>
          <w:sz w:val="24"/>
          <w:szCs w:val="24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 w:rsidRPr="00D46922">
        <w:rPr>
          <w:color w:val="000000"/>
          <w:sz w:val="24"/>
          <w:szCs w:val="24"/>
        </w:rPr>
        <w:t>Баймурзинский</w:t>
      </w:r>
      <w:proofErr w:type="spellEnd"/>
      <w:r w:rsidRPr="00D46922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 и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Башкортостан.</w:t>
      </w:r>
      <w:proofErr w:type="gramEnd"/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lastRenderedPageBreak/>
        <w:t xml:space="preserve">           3.4. 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</w:p>
    <w:p w:rsidR="00D46922" w:rsidRPr="00D46922" w:rsidRDefault="00D46922" w:rsidP="00D46922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D46922">
        <w:rPr>
          <w:b/>
          <w:color w:val="000000"/>
          <w:sz w:val="24"/>
          <w:szCs w:val="24"/>
        </w:rPr>
        <w:t xml:space="preserve">4. </w:t>
      </w:r>
      <w:proofErr w:type="gramStart"/>
      <w:r w:rsidRPr="00D46922">
        <w:rPr>
          <w:b/>
          <w:color w:val="000000"/>
          <w:sz w:val="24"/>
          <w:szCs w:val="24"/>
        </w:rPr>
        <w:t>Контроль за</w:t>
      </w:r>
      <w:proofErr w:type="gramEnd"/>
      <w:r w:rsidRPr="00D46922">
        <w:rPr>
          <w:b/>
          <w:color w:val="000000"/>
          <w:sz w:val="24"/>
          <w:szCs w:val="24"/>
        </w:rPr>
        <w:t xml:space="preserve"> использованием иных межбюджетных трансфертов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4.1. </w:t>
      </w:r>
      <w:proofErr w:type="gramStart"/>
      <w:r w:rsidRPr="00D46922">
        <w:rPr>
          <w:color w:val="000000"/>
          <w:sz w:val="24"/>
          <w:szCs w:val="24"/>
        </w:rPr>
        <w:t>Контроль за</w:t>
      </w:r>
      <w:proofErr w:type="gramEnd"/>
      <w:r w:rsidRPr="00D46922">
        <w:rPr>
          <w:color w:val="000000"/>
          <w:sz w:val="24"/>
          <w:szCs w:val="24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 в Администрацию сельского поселения </w:t>
      </w:r>
      <w:proofErr w:type="spellStart"/>
      <w:r w:rsidRPr="00D46922">
        <w:rPr>
          <w:color w:val="000000"/>
          <w:sz w:val="24"/>
          <w:szCs w:val="24"/>
        </w:rPr>
        <w:t>Баймурзинский</w:t>
      </w:r>
      <w:proofErr w:type="spellEnd"/>
      <w:r w:rsidRPr="00D46922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46922">
        <w:rPr>
          <w:color w:val="000000"/>
          <w:sz w:val="24"/>
          <w:szCs w:val="24"/>
        </w:rPr>
        <w:t>Мишкинский</w:t>
      </w:r>
      <w:proofErr w:type="spellEnd"/>
      <w:r w:rsidRPr="00D46922">
        <w:rPr>
          <w:color w:val="000000"/>
          <w:sz w:val="24"/>
          <w:szCs w:val="24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4.2. 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4.3.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4.4. 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4.5. 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4.6. 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D46922" w:rsidRPr="00D46922" w:rsidRDefault="00D46922" w:rsidP="00D46922">
      <w:pPr>
        <w:jc w:val="both"/>
        <w:rPr>
          <w:color w:val="000000"/>
          <w:sz w:val="24"/>
          <w:szCs w:val="24"/>
        </w:rPr>
      </w:pPr>
      <w:r w:rsidRPr="00D46922">
        <w:rPr>
          <w:color w:val="000000"/>
          <w:sz w:val="24"/>
          <w:szCs w:val="24"/>
        </w:rPr>
        <w:t xml:space="preserve">         4.7. В случае</w:t>
      </w:r>
      <w:proofErr w:type="gramStart"/>
      <w:r w:rsidRPr="00D46922">
        <w:rPr>
          <w:color w:val="000000"/>
          <w:sz w:val="24"/>
          <w:szCs w:val="24"/>
        </w:rPr>
        <w:t>,</w:t>
      </w:r>
      <w:proofErr w:type="gramEnd"/>
      <w:r w:rsidRPr="00D46922">
        <w:rPr>
          <w:color w:val="000000"/>
          <w:sz w:val="24"/>
          <w:szCs w:val="24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D46922" w:rsidRPr="00D46922" w:rsidRDefault="00D46922" w:rsidP="00D46922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6922" w:rsidRPr="00D46922" w:rsidRDefault="00D46922" w:rsidP="00D46922">
      <w:pPr>
        <w:jc w:val="both"/>
        <w:rPr>
          <w:sz w:val="24"/>
          <w:szCs w:val="24"/>
        </w:rPr>
      </w:pPr>
    </w:p>
    <w:p w:rsidR="00D46922" w:rsidRPr="00D46922" w:rsidRDefault="00D46922" w:rsidP="00D46922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B5282" w:rsidRPr="009B693A" w:rsidRDefault="003B5282" w:rsidP="00D67FE6">
      <w:pPr>
        <w:jc w:val="both"/>
        <w:rPr>
          <w:sz w:val="24"/>
          <w:szCs w:val="24"/>
        </w:rPr>
      </w:pPr>
    </w:p>
    <w:sectPr w:rsidR="003B5282" w:rsidRPr="009B693A" w:rsidSect="00B85B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11B4"/>
    <w:multiLevelType w:val="hybridMultilevel"/>
    <w:tmpl w:val="521A477C"/>
    <w:lvl w:ilvl="0" w:tplc="06844F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E6"/>
    <w:rsid w:val="00270B86"/>
    <w:rsid w:val="003B5282"/>
    <w:rsid w:val="009B693A"/>
    <w:rsid w:val="00B85B9E"/>
    <w:rsid w:val="00D46922"/>
    <w:rsid w:val="00D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2023-01-26T05:33:00Z</dcterms:created>
  <dcterms:modified xsi:type="dcterms:W3CDTF">2023-01-26T05:33:00Z</dcterms:modified>
</cp:coreProperties>
</file>