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62" w:rsidRDefault="004E3062" w:rsidP="004E3062">
      <w:pPr>
        <w:tabs>
          <w:tab w:val="center" w:pos="4677"/>
          <w:tab w:val="right" w:pos="9355"/>
        </w:tabs>
        <w:jc w:val="center"/>
        <w:rPr>
          <w:rFonts w:ascii="Arial" w:hAnsi="Arial" w:cs="Arial"/>
          <w:sz w:val="24"/>
          <w:szCs w:val="24"/>
        </w:rPr>
      </w:pPr>
      <w:r>
        <w:rPr>
          <w:rFonts w:ascii="Arial" w:hAnsi="Arial" w:cs="Arial"/>
          <w:sz w:val="24"/>
          <w:szCs w:val="24"/>
        </w:rPr>
        <w:t>Совет</w:t>
      </w:r>
    </w:p>
    <w:p w:rsidR="004E3062" w:rsidRDefault="004E3062" w:rsidP="004E3062">
      <w:pPr>
        <w:tabs>
          <w:tab w:val="center" w:pos="4677"/>
          <w:tab w:val="right" w:pos="9355"/>
        </w:tabs>
        <w:jc w:val="center"/>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Баймурзинский</w:t>
      </w:r>
      <w:proofErr w:type="spellEnd"/>
      <w:r>
        <w:rPr>
          <w:rFonts w:ascii="Arial" w:hAnsi="Arial" w:cs="Arial"/>
          <w:sz w:val="24"/>
          <w:szCs w:val="24"/>
        </w:rPr>
        <w:t xml:space="preserve">  сельсовет муниципального района </w:t>
      </w:r>
      <w:proofErr w:type="spellStart"/>
      <w:r>
        <w:rPr>
          <w:rFonts w:ascii="Arial" w:hAnsi="Arial" w:cs="Arial"/>
          <w:sz w:val="24"/>
          <w:szCs w:val="24"/>
        </w:rPr>
        <w:t>Мишкинский</w:t>
      </w:r>
      <w:proofErr w:type="spellEnd"/>
      <w:r>
        <w:rPr>
          <w:rFonts w:ascii="Arial" w:hAnsi="Arial" w:cs="Arial"/>
          <w:sz w:val="24"/>
          <w:szCs w:val="24"/>
        </w:rPr>
        <w:t xml:space="preserve"> район Республики Башкортостан</w:t>
      </w:r>
    </w:p>
    <w:p w:rsidR="004E3062" w:rsidRDefault="004E3062" w:rsidP="004E3062">
      <w:pPr>
        <w:tabs>
          <w:tab w:val="center" w:pos="4677"/>
          <w:tab w:val="right" w:pos="9355"/>
        </w:tabs>
        <w:jc w:val="center"/>
        <w:rPr>
          <w:rFonts w:ascii="Arial" w:hAnsi="Arial" w:cs="Arial"/>
          <w:sz w:val="24"/>
          <w:szCs w:val="24"/>
        </w:rPr>
      </w:pPr>
    </w:p>
    <w:p w:rsidR="004E3062" w:rsidRDefault="004E3062" w:rsidP="004E3062">
      <w:pPr>
        <w:tabs>
          <w:tab w:val="center" w:pos="4677"/>
          <w:tab w:val="right" w:pos="9355"/>
        </w:tabs>
        <w:rPr>
          <w:rFonts w:ascii="Arial" w:hAnsi="Arial" w:cs="Arial"/>
          <w:sz w:val="24"/>
          <w:szCs w:val="24"/>
        </w:rPr>
      </w:pPr>
      <w:r>
        <w:rPr>
          <w:rFonts w:ascii="Arial" w:hAnsi="Arial" w:cs="Arial"/>
          <w:sz w:val="24"/>
          <w:szCs w:val="24"/>
        </w:rPr>
        <w:t xml:space="preserve">                             РЕШЕНИЕ     №  331       от       23 декабря 2022  г.</w:t>
      </w:r>
    </w:p>
    <w:p w:rsidR="004E3062" w:rsidRDefault="004E3062" w:rsidP="004E3062">
      <w:pPr>
        <w:tabs>
          <w:tab w:val="center" w:pos="4677"/>
          <w:tab w:val="right" w:pos="9355"/>
        </w:tabs>
        <w:rPr>
          <w:rFonts w:ascii="Arial" w:hAnsi="Arial" w:cs="Arial"/>
          <w:sz w:val="24"/>
          <w:szCs w:val="24"/>
        </w:rPr>
      </w:pPr>
    </w:p>
    <w:p w:rsidR="004E3062" w:rsidRDefault="004E3062" w:rsidP="004E3062">
      <w:pPr>
        <w:tabs>
          <w:tab w:val="center" w:pos="4677"/>
          <w:tab w:val="right" w:pos="9355"/>
        </w:tabs>
        <w:rPr>
          <w:rFonts w:ascii="Arial" w:hAnsi="Arial" w:cs="Arial"/>
          <w:sz w:val="24"/>
          <w:szCs w:val="24"/>
        </w:rPr>
      </w:pPr>
    </w:p>
    <w:p w:rsidR="004E3062" w:rsidRPr="004E3062" w:rsidRDefault="004E3062" w:rsidP="004E3062">
      <w:pPr>
        <w:spacing w:after="200" w:line="276" w:lineRule="auto"/>
        <w:ind w:firstLine="708"/>
        <w:jc w:val="center"/>
        <w:rPr>
          <w:rFonts w:ascii="Arial" w:eastAsiaTheme="minorHAnsi" w:hAnsi="Arial" w:cs="Arial"/>
          <w:b/>
          <w:sz w:val="24"/>
          <w:szCs w:val="24"/>
          <w:lang w:eastAsia="en-US"/>
        </w:rPr>
      </w:pPr>
      <w:r w:rsidRPr="004E3062">
        <w:rPr>
          <w:rFonts w:ascii="Arial" w:eastAsiaTheme="minorHAnsi" w:hAnsi="Arial" w:cs="Arial"/>
          <w:b/>
          <w:sz w:val="24"/>
          <w:szCs w:val="24"/>
          <w:lang w:eastAsia="en-US"/>
        </w:rPr>
        <w:t xml:space="preserve">Об утверждении порядка создания координационного  органа в сфере профилактики правонарушений в сельском поселении </w:t>
      </w:r>
      <w:proofErr w:type="spellStart"/>
      <w:r w:rsidRPr="004E3062">
        <w:rPr>
          <w:rFonts w:ascii="Arial" w:eastAsiaTheme="minorHAnsi" w:hAnsi="Arial" w:cs="Arial"/>
          <w:b/>
          <w:sz w:val="24"/>
          <w:szCs w:val="24"/>
          <w:lang w:eastAsia="en-US"/>
        </w:rPr>
        <w:t>Баймурзинский</w:t>
      </w:r>
      <w:proofErr w:type="spellEnd"/>
      <w:r w:rsidRPr="004E3062">
        <w:rPr>
          <w:rFonts w:ascii="Arial" w:eastAsiaTheme="minorHAnsi" w:hAnsi="Arial" w:cs="Arial"/>
          <w:b/>
          <w:sz w:val="24"/>
          <w:szCs w:val="24"/>
          <w:lang w:eastAsia="en-US"/>
        </w:rPr>
        <w:t xml:space="preserve"> сельсовет муниципального района </w:t>
      </w:r>
      <w:proofErr w:type="spellStart"/>
      <w:r w:rsidRPr="004E3062">
        <w:rPr>
          <w:rFonts w:ascii="Arial" w:eastAsiaTheme="minorHAnsi" w:hAnsi="Arial" w:cs="Arial"/>
          <w:b/>
          <w:sz w:val="24"/>
          <w:szCs w:val="24"/>
          <w:lang w:eastAsia="en-US"/>
        </w:rPr>
        <w:t>Мишкинский</w:t>
      </w:r>
      <w:proofErr w:type="spellEnd"/>
      <w:r w:rsidRPr="004E3062">
        <w:rPr>
          <w:rFonts w:ascii="Arial" w:eastAsiaTheme="minorHAnsi" w:hAnsi="Arial" w:cs="Arial"/>
          <w:b/>
          <w:sz w:val="24"/>
          <w:szCs w:val="24"/>
          <w:lang w:eastAsia="en-US"/>
        </w:rPr>
        <w:t xml:space="preserve"> район Республики Башкортостан</w:t>
      </w:r>
    </w:p>
    <w:p w:rsidR="00866F6B" w:rsidRDefault="004E3062" w:rsidP="004E3062">
      <w:pPr>
        <w:widowControl w:val="0"/>
        <w:autoSpaceDE w:val="0"/>
        <w:autoSpaceDN w:val="0"/>
        <w:adjustRightInd w:val="0"/>
        <w:spacing w:line="276" w:lineRule="auto"/>
        <w:ind w:firstLine="539"/>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w:t>
      </w:r>
      <w:r w:rsidRPr="004E3062">
        <w:rPr>
          <w:rFonts w:ascii="Arial" w:eastAsia="Calibri" w:hAnsi="Arial" w:cs="Arial"/>
          <w:sz w:val="24"/>
          <w:szCs w:val="24"/>
          <w:lang w:eastAsia="en-US"/>
        </w:rPr>
        <w:t xml:space="preserve">Совет муниципального района </w:t>
      </w:r>
      <w:proofErr w:type="spellStart"/>
      <w:r w:rsidRPr="004E3062">
        <w:rPr>
          <w:rFonts w:ascii="Arial" w:eastAsia="Calibri" w:hAnsi="Arial" w:cs="Arial"/>
          <w:sz w:val="24"/>
          <w:szCs w:val="24"/>
          <w:lang w:eastAsia="en-US"/>
        </w:rPr>
        <w:t>Мишкинский</w:t>
      </w:r>
      <w:proofErr w:type="spellEnd"/>
      <w:r w:rsidRPr="004E3062">
        <w:rPr>
          <w:rFonts w:ascii="Arial" w:eastAsia="Calibri" w:hAnsi="Arial" w:cs="Arial"/>
          <w:sz w:val="24"/>
          <w:szCs w:val="24"/>
          <w:lang w:eastAsia="en-US"/>
        </w:rPr>
        <w:t xml:space="preserve">  район Республики Башкортостан пятого созыва </w:t>
      </w:r>
      <w:proofErr w:type="gramStart"/>
      <w:r w:rsidRPr="004E3062">
        <w:rPr>
          <w:rFonts w:ascii="Arial" w:eastAsia="Calibri" w:hAnsi="Arial" w:cs="Arial"/>
          <w:sz w:val="24"/>
          <w:szCs w:val="24"/>
          <w:lang w:eastAsia="en-US"/>
        </w:rPr>
        <w:t>р</w:t>
      </w:r>
      <w:proofErr w:type="gramEnd"/>
      <w:r w:rsidRPr="004E3062">
        <w:rPr>
          <w:rFonts w:ascii="Arial" w:eastAsia="Calibri" w:hAnsi="Arial" w:cs="Arial"/>
          <w:sz w:val="24"/>
          <w:szCs w:val="24"/>
          <w:lang w:eastAsia="en-US"/>
        </w:rPr>
        <w:t xml:space="preserve"> е ш и л:</w:t>
      </w:r>
      <w:r w:rsidRPr="004E3062">
        <w:rPr>
          <w:rFonts w:ascii="Arial" w:eastAsia="Calibri" w:hAnsi="Arial" w:cs="Arial"/>
          <w:sz w:val="24"/>
          <w:szCs w:val="24"/>
          <w:lang w:eastAsia="en-US"/>
        </w:rPr>
        <w:tab/>
      </w:r>
      <w:r w:rsidRPr="004E3062">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ab/>
        <w:t xml:space="preserve">  </w:t>
      </w:r>
    </w:p>
    <w:p w:rsidR="004E3062" w:rsidRPr="004E3062" w:rsidRDefault="004E3062" w:rsidP="004E3062">
      <w:pPr>
        <w:widowControl w:val="0"/>
        <w:autoSpaceDE w:val="0"/>
        <w:autoSpaceDN w:val="0"/>
        <w:adjustRightInd w:val="0"/>
        <w:spacing w:line="276" w:lineRule="auto"/>
        <w:ind w:firstLine="539"/>
        <w:jc w:val="both"/>
        <w:rPr>
          <w:rFonts w:ascii="Arial" w:eastAsia="Calibri" w:hAnsi="Arial" w:cs="Arial"/>
          <w:sz w:val="24"/>
          <w:szCs w:val="24"/>
          <w:lang w:eastAsia="en-US"/>
        </w:rPr>
      </w:pPr>
      <w:r w:rsidRPr="004E3062">
        <w:rPr>
          <w:rFonts w:ascii="Arial" w:eastAsiaTheme="minorHAnsi" w:hAnsi="Arial" w:cs="Arial"/>
          <w:sz w:val="24"/>
          <w:szCs w:val="24"/>
          <w:lang w:eastAsia="en-US"/>
        </w:rPr>
        <w:t xml:space="preserve">1. Утвердить  прилагаемый  к  настоящему  решению  порядок  создания координационного органа в сфере профилактики           правонарушений в  сельском поселении </w:t>
      </w:r>
      <w:proofErr w:type="spellStart"/>
      <w:r w:rsidRPr="004E3062">
        <w:rPr>
          <w:rFonts w:ascii="Arial" w:eastAsiaTheme="minorHAnsi" w:hAnsi="Arial" w:cs="Arial"/>
          <w:sz w:val="24"/>
          <w:szCs w:val="24"/>
          <w:lang w:eastAsia="en-US"/>
        </w:rPr>
        <w:t>Баймурзинский</w:t>
      </w:r>
      <w:proofErr w:type="spellEnd"/>
      <w:r w:rsidRPr="004E3062">
        <w:rPr>
          <w:rFonts w:ascii="Arial" w:eastAsiaTheme="minorHAnsi" w:hAnsi="Arial" w:cs="Arial"/>
          <w:sz w:val="24"/>
          <w:szCs w:val="24"/>
          <w:lang w:eastAsia="en-US"/>
        </w:rPr>
        <w:t xml:space="preserve"> сельсовет муниципального района </w:t>
      </w:r>
      <w:proofErr w:type="spellStart"/>
      <w:r w:rsidRPr="004E3062">
        <w:rPr>
          <w:rFonts w:ascii="Arial" w:eastAsiaTheme="minorHAnsi" w:hAnsi="Arial" w:cs="Arial"/>
          <w:sz w:val="24"/>
          <w:szCs w:val="24"/>
          <w:lang w:eastAsia="en-US"/>
        </w:rPr>
        <w:t>Мишкинский</w:t>
      </w:r>
      <w:proofErr w:type="spellEnd"/>
      <w:r w:rsidRPr="004E3062">
        <w:rPr>
          <w:rFonts w:ascii="Arial" w:eastAsiaTheme="minorHAnsi" w:hAnsi="Arial" w:cs="Arial"/>
          <w:sz w:val="24"/>
          <w:szCs w:val="24"/>
          <w:lang w:eastAsia="en-US"/>
        </w:rPr>
        <w:t xml:space="preserve"> район Республики Башкортостан.</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2. </w:t>
      </w:r>
      <w:r w:rsidRPr="004E3062">
        <w:rPr>
          <w:rFonts w:ascii="Arial" w:hAnsi="Arial" w:cs="Arial"/>
          <w:sz w:val="24"/>
          <w:szCs w:val="24"/>
        </w:rPr>
        <w:t xml:space="preserve">Настоящее решение подлежит обнародованию на информационном стенде в Администрации сельского поселения </w:t>
      </w:r>
      <w:proofErr w:type="spellStart"/>
      <w:r w:rsidRPr="00201D4E">
        <w:rPr>
          <w:rFonts w:ascii="Arial" w:hAnsi="Arial" w:cs="Arial"/>
          <w:sz w:val="24"/>
          <w:szCs w:val="24"/>
        </w:rPr>
        <w:t>Баймурзинский</w:t>
      </w:r>
      <w:proofErr w:type="spellEnd"/>
      <w:r w:rsidRPr="004E3062">
        <w:rPr>
          <w:rFonts w:ascii="Arial" w:hAnsi="Arial" w:cs="Arial"/>
          <w:sz w:val="24"/>
          <w:szCs w:val="24"/>
        </w:rPr>
        <w:t xml:space="preserve"> сельсовет муниципального района </w:t>
      </w:r>
      <w:proofErr w:type="spellStart"/>
      <w:r w:rsidRPr="004E3062">
        <w:rPr>
          <w:rFonts w:ascii="Arial" w:hAnsi="Arial" w:cs="Arial"/>
          <w:sz w:val="24"/>
          <w:szCs w:val="24"/>
        </w:rPr>
        <w:t>Мишкинский</w:t>
      </w:r>
      <w:proofErr w:type="spellEnd"/>
      <w:r w:rsidRPr="004E3062">
        <w:rPr>
          <w:rFonts w:ascii="Arial" w:hAnsi="Arial" w:cs="Arial"/>
          <w:sz w:val="24"/>
          <w:szCs w:val="24"/>
        </w:rPr>
        <w:t xml:space="preserve"> район Республики Башкортостан по адресу: РБ, </w:t>
      </w:r>
      <w:proofErr w:type="spellStart"/>
      <w:r w:rsidRPr="004E3062">
        <w:rPr>
          <w:rFonts w:ascii="Arial" w:hAnsi="Arial" w:cs="Arial"/>
          <w:sz w:val="24"/>
          <w:szCs w:val="24"/>
        </w:rPr>
        <w:t>Мишкинский</w:t>
      </w:r>
      <w:proofErr w:type="spellEnd"/>
      <w:r w:rsidRPr="004E3062">
        <w:rPr>
          <w:rFonts w:ascii="Arial" w:hAnsi="Arial" w:cs="Arial"/>
          <w:sz w:val="24"/>
          <w:szCs w:val="24"/>
        </w:rPr>
        <w:t xml:space="preserve"> район, д. </w:t>
      </w:r>
      <w:proofErr w:type="spellStart"/>
      <w:r w:rsidRPr="004E3062">
        <w:rPr>
          <w:rFonts w:ascii="Arial" w:hAnsi="Arial" w:cs="Arial"/>
          <w:sz w:val="24"/>
          <w:szCs w:val="24"/>
        </w:rPr>
        <w:t>Баймурзино</w:t>
      </w:r>
      <w:proofErr w:type="spellEnd"/>
      <w:r w:rsidRPr="004E3062">
        <w:rPr>
          <w:rFonts w:ascii="Arial" w:hAnsi="Arial" w:cs="Arial"/>
          <w:sz w:val="24"/>
          <w:szCs w:val="24"/>
        </w:rPr>
        <w:t xml:space="preserve">, ул. Мичурина, 10 и на официальном сайте сельского поселения </w:t>
      </w:r>
      <w:hyperlink w:history="1">
        <w:r w:rsidRPr="00201D4E">
          <w:rPr>
            <w:rFonts w:ascii="Arial" w:eastAsia="Calibri" w:hAnsi="Arial" w:cs="Arial"/>
            <w:sz w:val="24"/>
            <w:szCs w:val="24"/>
            <w:u w:val="single"/>
            <w:lang w:eastAsia="en-US"/>
          </w:rPr>
          <w:t>https://</w:t>
        </w:r>
      </w:hyperlink>
      <w:r w:rsidRPr="00201D4E">
        <w:rPr>
          <w:rFonts w:ascii="Arial" w:eastAsia="Calibri" w:hAnsi="Arial" w:cs="Arial"/>
          <w:sz w:val="24"/>
          <w:szCs w:val="24"/>
          <w:lang w:eastAsia="en-US"/>
        </w:rPr>
        <w:t xml:space="preserve"> baimurs.mishkan.ru/.</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ab/>
        <w:t xml:space="preserve">3.   </w:t>
      </w:r>
      <w:proofErr w:type="gramStart"/>
      <w:r w:rsidRPr="004E3062">
        <w:rPr>
          <w:rFonts w:ascii="Arial" w:eastAsiaTheme="minorHAnsi" w:hAnsi="Arial" w:cs="Arial"/>
          <w:sz w:val="24"/>
          <w:szCs w:val="24"/>
          <w:lang w:eastAsia="en-US"/>
        </w:rPr>
        <w:t>Контроль  за</w:t>
      </w:r>
      <w:proofErr w:type="gramEnd"/>
      <w:r w:rsidRPr="004E3062">
        <w:rPr>
          <w:rFonts w:ascii="Arial" w:eastAsiaTheme="minorHAnsi" w:hAnsi="Arial" w:cs="Arial"/>
          <w:sz w:val="24"/>
          <w:szCs w:val="24"/>
          <w:lang w:eastAsia="en-US"/>
        </w:rPr>
        <w:t xml:space="preserve">  исполнением  настоящего  решения  оставляю за собой.</w:t>
      </w:r>
    </w:p>
    <w:p w:rsidR="004E3062" w:rsidRPr="004E3062" w:rsidRDefault="004E3062" w:rsidP="004E3062">
      <w:pPr>
        <w:spacing w:line="276" w:lineRule="auto"/>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p>
    <w:p w:rsidR="004E3062" w:rsidRDefault="004E3062" w:rsidP="004E3062">
      <w:pPr>
        <w:ind w:firstLine="540"/>
        <w:jc w:val="both"/>
        <w:rPr>
          <w:rFonts w:ascii="Arial" w:hAnsi="Arial" w:cs="Arial"/>
          <w:sz w:val="24"/>
          <w:szCs w:val="24"/>
        </w:rPr>
      </w:pPr>
      <w:r>
        <w:rPr>
          <w:rFonts w:ascii="Arial" w:hAnsi="Arial" w:cs="Arial"/>
          <w:sz w:val="24"/>
          <w:szCs w:val="24"/>
        </w:rPr>
        <w:t xml:space="preserve">                                                                                   </w:t>
      </w:r>
      <w:r w:rsidRPr="004E3062">
        <w:rPr>
          <w:rFonts w:ascii="Arial" w:hAnsi="Arial" w:cs="Arial"/>
          <w:sz w:val="24"/>
          <w:szCs w:val="24"/>
        </w:rPr>
        <w:t xml:space="preserve">Глава сельского поселения </w:t>
      </w:r>
    </w:p>
    <w:p w:rsidR="004E3062" w:rsidRPr="004E3062" w:rsidRDefault="004E3062" w:rsidP="004E3062">
      <w:pPr>
        <w:ind w:firstLine="540"/>
        <w:jc w:val="both"/>
        <w:rPr>
          <w:rFonts w:ascii="Arial" w:hAnsi="Arial" w:cs="Arial"/>
          <w:sz w:val="24"/>
          <w:szCs w:val="24"/>
        </w:rPr>
      </w:pPr>
      <w:r w:rsidRPr="004E3062">
        <w:rPr>
          <w:rFonts w:ascii="Arial" w:hAnsi="Arial" w:cs="Arial"/>
          <w:sz w:val="24"/>
          <w:szCs w:val="24"/>
        </w:rPr>
        <w:t xml:space="preserve">                                        </w:t>
      </w:r>
      <w:r>
        <w:rPr>
          <w:rFonts w:ascii="Arial" w:hAnsi="Arial" w:cs="Arial"/>
          <w:sz w:val="24"/>
          <w:szCs w:val="24"/>
        </w:rPr>
        <w:t xml:space="preserve">                                           </w:t>
      </w:r>
      <w:r w:rsidRPr="004E3062">
        <w:rPr>
          <w:rFonts w:ascii="Arial" w:hAnsi="Arial" w:cs="Arial"/>
          <w:sz w:val="24"/>
          <w:szCs w:val="24"/>
        </w:rPr>
        <w:t xml:space="preserve">А.М. </w:t>
      </w:r>
      <w:proofErr w:type="spellStart"/>
      <w:r w:rsidRPr="004E3062">
        <w:rPr>
          <w:rFonts w:ascii="Arial" w:hAnsi="Arial" w:cs="Arial"/>
          <w:sz w:val="24"/>
          <w:szCs w:val="24"/>
        </w:rPr>
        <w:t>Ильтубаев</w:t>
      </w:r>
      <w:proofErr w:type="spellEnd"/>
      <w:r w:rsidRPr="004E3062">
        <w:rPr>
          <w:rFonts w:ascii="Arial" w:hAnsi="Arial" w:cs="Arial"/>
          <w:sz w:val="24"/>
          <w:szCs w:val="24"/>
        </w:rPr>
        <w:t xml:space="preserve"> </w:t>
      </w:r>
    </w:p>
    <w:p w:rsidR="004E3062" w:rsidRPr="004E3062" w:rsidRDefault="004E3062" w:rsidP="004E3062">
      <w:pPr>
        <w:spacing w:after="200" w:line="276" w:lineRule="auto"/>
        <w:rPr>
          <w:rFonts w:ascii="Arial" w:eastAsiaTheme="minorHAnsi" w:hAnsi="Arial" w:cs="Arial"/>
          <w:sz w:val="24"/>
          <w:szCs w:val="24"/>
          <w:lang w:eastAsia="en-US"/>
        </w:rPr>
      </w:pPr>
    </w:p>
    <w:p w:rsidR="004E3062" w:rsidRP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after="200" w:line="276" w:lineRule="auto"/>
        <w:rPr>
          <w:rFonts w:ascii="Arial" w:eastAsiaTheme="minorHAnsi" w:hAnsi="Arial" w:cs="Arial"/>
          <w:sz w:val="24"/>
          <w:szCs w:val="24"/>
          <w:lang w:eastAsia="en-US"/>
        </w:rPr>
      </w:pPr>
    </w:p>
    <w:p w:rsidR="004E3062" w:rsidRDefault="004E3062" w:rsidP="004E3062">
      <w:pPr>
        <w:spacing w:line="276" w:lineRule="auto"/>
        <w:jc w:val="center"/>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                       </w:t>
      </w:r>
      <w:bookmarkStart w:id="0" w:name="_GoBack"/>
      <w:bookmarkEnd w:id="0"/>
      <w:r>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Приложение к решению</w:t>
      </w:r>
    </w:p>
    <w:p w:rsidR="004E3062" w:rsidRDefault="004E3062" w:rsidP="004E3062">
      <w:pPr>
        <w:spacing w:line="276"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Совета сельского поселения</w:t>
      </w:r>
    </w:p>
    <w:p w:rsidR="004E3062" w:rsidRPr="004E3062" w:rsidRDefault="004E3062" w:rsidP="004E3062">
      <w:pPr>
        <w:spacing w:line="276"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Баймурзинский</w:t>
      </w:r>
      <w:proofErr w:type="spellEnd"/>
      <w:r>
        <w:rPr>
          <w:rFonts w:ascii="Arial" w:eastAsiaTheme="minorHAnsi" w:hAnsi="Arial" w:cs="Arial"/>
          <w:sz w:val="24"/>
          <w:szCs w:val="24"/>
          <w:lang w:eastAsia="en-US"/>
        </w:rPr>
        <w:t xml:space="preserve"> сельсовет</w:t>
      </w:r>
      <w:r w:rsidRPr="004E306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муниципального района</w:t>
      </w: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proofErr w:type="spellStart"/>
      <w:r w:rsidRPr="004E3062">
        <w:rPr>
          <w:rFonts w:ascii="Arial" w:eastAsiaTheme="minorHAnsi" w:hAnsi="Arial" w:cs="Arial"/>
          <w:sz w:val="24"/>
          <w:szCs w:val="24"/>
          <w:lang w:eastAsia="en-US"/>
        </w:rPr>
        <w:t>Мишкинский</w:t>
      </w:r>
      <w:proofErr w:type="spellEnd"/>
      <w:r w:rsidRPr="004E3062">
        <w:rPr>
          <w:rFonts w:ascii="Arial" w:eastAsiaTheme="minorHAnsi" w:hAnsi="Arial" w:cs="Arial"/>
          <w:sz w:val="24"/>
          <w:szCs w:val="24"/>
          <w:lang w:eastAsia="en-US"/>
        </w:rPr>
        <w:t xml:space="preserve"> район </w:t>
      </w: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Республики Башкортостан</w:t>
      </w: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от «23» декабря 2022 года № 331</w:t>
      </w:r>
    </w:p>
    <w:p w:rsidR="004E3062" w:rsidRPr="004E3062" w:rsidRDefault="004E3062" w:rsidP="004E3062">
      <w:pPr>
        <w:spacing w:line="276" w:lineRule="auto"/>
        <w:rPr>
          <w:rFonts w:ascii="Arial" w:eastAsiaTheme="minorHAnsi" w:hAnsi="Arial" w:cs="Arial"/>
          <w:sz w:val="24"/>
          <w:szCs w:val="24"/>
          <w:lang w:eastAsia="en-US"/>
        </w:rPr>
      </w:pPr>
    </w:p>
    <w:p w:rsidR="004E3062" w:rsidRPr="004E3062" w:rsidRDefault="004E3062" w:rsidP="004E3062">
      <w:pPr>
        <w:spacing w:line="276" w:lineRule="auto"/>
        <w:rPr>
          <w:rFonts w:ascii="Arial" w:eastAsiaTheme="minorHAnsi" w:hAnsi="Arial" w:cs="Arial"/>
          <w:b/>
          <w:sz w:val="24"/>
          <w:szCs w:val="24"/>
          <w:lang w:eastAsia="en-US"/>
        </w:rPr>
      </w:pPr>
      <w:r w:rsidRPr="004E3062">
        <w:rPr>
          <w:rFonts w:ascii="Arial" w:eastAsiaTheme="minorHAnsi" w:hAnsi="Arial" w:cs="Arial"/>
          <w:b/>
          <w:sz w:val="24"/>
          <w:szCs w:val="24"/>
          <w:lang w:eastAsia="en-US"/>
        </w:rPr>
        <w:t xml:space="preserve">                                                          Порядок </w:t>
      </w:r>
    </w:p>
    <w:p w:rsidR="004E3062" w:rsidRPr="004E3062" w:rsidRDefault="004E3062" w:rsidP="004E3062">
      <w:pPr>
        <w:spacing w:line="276" w:lineRule="auto"/>
        <w:rPr>
          <w:rFonts w:ascii="Arial" w:eastAsiaTheme="minorHAnsi" w:hAnsi="Arial" w:cs="Arial"/>
          <w:b/>
          <w:sz w:val="24"/>
          <w:szCs w:val="24"/>
          <w:lang w:eastAsia="en-US"/>
        </w:rPr>
      </w:pPr>
      <w:r w:rsidRPr="004E3062">
        <w:rPr>
          <w:rFonts w:ascii="Arial" w:eastAsiaTheme="minorHAnsi" w:hAnsi="Arial" w:cs="Arial"/>
          <w:b/>
          <w:sz w:val="24"/>
          <w:szCs w:val="24"/>
          <w:lang w:eastAsia="en-US"/>
        </w:rPr>
        <w:t xml:space="preserve">             создания координационного органа в сфере профилактики  правонарушений  в сельском поселении </w:t>
      </w:r>
      <w:proofErr w:type="spellStart"/>
      <w:r w:rsidRPr="004E3062">
        <w:rPr>
          <w:rFonts w:ascii="Arial" w:eastAsiaTheme="minorHAnsi" w:hAnsi="Arial" w:cs="Arial"/>
          <w:b/>
          <w:sz w:val="24"/>
          <w:szCs w:val="24"/>
          <w:lang w:eastAsia="en-US"/>
        </w:rPr>
        <w:t>Баймурзинский</w:t>
      </w:r>
      <w:proofErr w:type="spellEnd"/>
      <w:r w:rsidRPr="004E3062">
        <w:rPr>
          <w:rFonts w:ascii="Arial" w:eastAsiaTheme="minorHAnsi" w:hAnsi="Arial" w:cs="Arial"/>
          <w:b/>
          <w:sz w:val="24"/>
          <w:szCs w:val="24"/>
          <w:lang w:eastAsia="en-US"/>
        </w:rPr>
        <w:t xml:space="preserve"> сельсовет муниципального района </w:t>
      </w:r>
      <w:proofErr w:type="spellStart"/>
      <w:r w:rsidRPr="004E3062">
        <w:rPr>
          <w:rFonts w:ascii="Arial" w:eastAsiaTheme="minorHAnsi" w:hAnsi="Arial" w:cs="Arial"/>
          <w:b/>
          <w:sz w:val="24"/>
          <w:szCs w:val="24"/>
          <w:lang w:eastAsia="en-US"/>
        </w:rPr>
        <w:t>Мишкинский</w:t>
      </w:r>
      <w:proofErr w:type="spellEnd"/>
      <w:r w:rsidRPr="004E3062">
        <w:rPr>
          <w:rFonts w:ascii="Arial" w:eastAsiaTheme="minorHAnsi" w:hAnsi="Arial" w:cs="Arial"/>
          <w:b/>
          <w:sz w:val="24"/>
          <w:szCs w:val="24"/>
          <w:lang w:eastAsia="en-US"/>
        </w:rPr>
        <w:t xml:space="preserve"> район Республики Башкортостан </w:t>
      </w:r>
    </w:p>
    <w:p w:rsidR="004E3062" w:rsidRPr="004E3062" w:rsidRDefault="004E3062" w:rsidP="004E3062">
      <w:pPr>
        <w:spacing w:line="276" w:lineRule="auto"/>
        <w:rPr>
          <w:rFonts w:ascii="Arial" w:eastAsiaTheme="minorHAnsi" w:hAnsi="Arial" w:cs="Arial"/>
          <w:sz w:val="24"/>
          <w:szCs w:val="24"/>
          <w:lang w:eastAsia="en-US"/>
        </w:rPr>
      </w:pPr>
    </w:p>
    <w:p w:rsidR="004E3062" w:rsidRPr="004E3062" w:rsidRDefault="004E3062" w:rsidP="004E3062">
      <w:pPr>
        <w:spacing w:after="200" w:line="276" w:lineRule="auto"/>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1. ОБЩИЕ ПОЛОЖЕНИЯ</w:t>
      </w:r>
    </w:p>
    <w:p w:rsidR="004E3062" w:rsidRPr="004E3062" w:rsidRDefault="004E3062" w:rsidP="004E3062">
      <w:pPr>
        <w:spacing w:line="276" w:lineRule="auto"/>
        <w:ind w:firstLine="709"/>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1.1.  </w:t>
      </w:r>
      <w:proofErr w:type="gramStart"/>
      <w:r w:rsidRPr="004E3062">
        <w:rPr>
          <w:rFonts w:ascii="Arial" w:eastAsiaTheme="minorHAnsi" w:hAnsi="Arial" w:cs="Arial"/>
          <w:sz w:val="24"/>
          <w:szCs w:val="24"/>
          <w:lang w:eastAsia="en-US"/>
        </w:rPr>
        <w:t xml:space="preserve">Настоящий  порядок  создания  координационного  органа  в сфере               профилактики  правонарушений  в сельском поселении </w:t>
      </w:r>
      <w:proofErr w:type="spellStart"/>
      <w:r w:rsidRPr="004E3062">
        <w:rPr>
          <w:rFonts w:ascii="Arial" w:eastAsiaTheme="minorHAnsi" w:hAnsi="Arial" w:cs="Arial"/>
          <w:sz w:val="24"/>
          <w:szCs w:val="24"/>
          <w:lang w:eastAsia="en-US"/>
        </w:rPr>
        <w:t>Баймурзинский</w:t>
      </w:r>
      <w:proofErr w:type="spellEnd"/>
      <w:r w:rsidRPr="004E3062">
        <w:rPr>
          <w:rFonts w:ascii="Arial" w:eastAsiaTheme="minorHAnsi" w:hAnsi="Arial" w:cs="Arial"/>
          <w:sz w:val="24"/>
          <w:szCs w:val="24"/>
          <w:lang w:eastAsia="en-US"/>
        </w:rPr>
        <w:t xml:space="preserve"> сельсовет муниципального района </w:t>
      </w:r>
      <w:proofErr w:type="spellStart"/>
      <w:r w:rsidRPr="004E3062">
        <w:rPr>
          <w:rFonts w:ascii="Arial" w:eastAsiaTheme="minorHAnsi" w:hAnsi="Arial" w:cs="Arial"/>
          <w:sz w:val="24"/>
          <w:szCs w:val="24"/>
          <w:lang w:eastAsia="en-US"/>
        </w:rPr>
        <w:t>Мишкинский</w:t>
      </w:r>
      <w:proofErr w:type="spellEnd"/>
      <w:r w:rsidRPr="004E3062">
        <w:rPr>
          <w:rFonts w:ascii="Arial" w:eastAsiaTheme="minorHAnsi" w:hAnsi="Arial" w:cs="Arial"/>
          <w:sz w:val="24"/>
          <w:szCs w:val="24"/>
          <w:lang w:eastAsia="en-US"/>
        </w:rPr>
        <w:t xml:space="preserve"> район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сельском поселении </w:t>
      </w:r>
      <w:proofErr w:type="spellStart"/>
      <w:r w:rsidRPr="004E3062">
        <w:rPr>
          <w:rFonts w:ascii="Arial" w:eastAsiaTheme="minorHAnsi" w:hAnsi="Arial" w:cs="Arial"/>
          <w:sz w:val="24"/>
          <w:szCs w:val="24"/>
          <w:lang w:eastAsia="en-US"/>
        </w:rPr>
        <w:t>Баймурзинский</w:t>
      </w:r>
      <w:proofErr w:type="spellEnd"/>
      <w:r w:rsidRPr="004E3062">
        <w:rPr>
          <w:rFonts w:ascii="Arial" w:eastAsiaTheme="minorHAnsi" w:hAnsi="Arial" w:cs="Arial"/>
          <w:sz w:val="24"/>
          <w:szCs w:val="24"/>
          <w:lang w:eastAsia="en-US"/>
        </w:rPr>
        <w:t xml:space="preserve"> сельсовет муниципального района </w:t>
      </w:r>
      <w:proofErr w:type="spellStart"/>
      <w:r w:rsidRPr="004E3062">
        <w:rPr>
          <w:rFonts w:ascii="Arial" w:eastAsiaTheme="minorHAnsi" w:hAnsi="Arial" w:cs="Arial"/>
          <w:sz w:val="24"/>
          <w:szCs w:val="24"/>
          <w:lang w:eastAsia="en-US"/>
        </w:rPr>
        <w:t>Мишкинский</w:t>
      </w:r>
      <w:proofErr w:type="spellEnd"/>
      <w:r w:rsidRPr="004E3062">
        <w:rPr>
          <w:rFonts w:ascii="Arial" w:eastAsiaTheme="minorHAnsi" w:hAnsi="Arial" w:cs="Arial"/>
          <w:sz w:val="24"/>
          <w:szCs w:val="24"/>
          <w:lang w:eastAsia="en-US"/>
        </w:rPr>
        <w:t xml:space="preserve"> район</w:t>
      </w:r>
      <w:proofErr w:type="gramEnd"/>
      <w:r w:rsidRPr="004E3062">
        <w:rPr>
          <w:rFonts w:ascii="Arial" w:eastAsiaTheme="minorHAnsi" w:hAnsi="Arial" w:cs="Arial"/>
          <w:b/>
          <w:sz w:val="24"/>
          <w:szCs w:val="24"/>
          <w:lang w:eastAsia="en-US"/>
        </w:rPr>
        <w:t xml:space="preserve"> </w:t>
      </w:r>
      <w:r w:rsidRPr="004E3062">
        <w:rPr>
          <w:rFonts w:ascii="Arial" w:eastAsiaTheme="minorHAnsi" w:hAnsi="Arial" w:cs="Arial"/>
          <w:sz w:val="24"/>
          <w:szCs w:val="24"/>
          <w:lang w:eastAsia="en-US"/>
        </w:rPr>
        <w:t>Республики Башкортостан (далее - координационный орган).</w:t>
      </w:r>
    </w:p>
    <w:p w:rsidR="004E3062" w:rsidRPr="004E3062" w:rsidRDefault="004E3062" w:rsidP="004E3062">
      <w:pPr>
        <w:spacing w:line="276" w:lineRule="auto"/>
        <w:ind w:firstLine="709"/>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сельского поселения </w:t>
      </w:r>
      <w:proofErr w:type="spellStart"/>
      <w:r w:rsidRPr="004E3062">
        <w:rPr>
          <w:rFonts w:ascii="Arial" w:eastAsiaTheme="minorHAnsi" w:hAnsi="Arial" w:cs="Arial"/>
          <w:sz w:val="24"/>
          <w:szCs w:val="24"/>
          <w:lang w:eastAsia="en-US"/>
        </w:rPr>
        <w:t>Баймурзинский</w:t>
      </w:r>
      <w:proofErr w:type="spellEnd"/>
      <w:r w:rsidRPr="004E3062">
        <w:rPr>
          <w:rFonts w:ascii="Arial" w:eastAsiaTheme="minorHAnsi" w:hAnsi="Arial" w:cs="Arial"/>
          <w:sz w:val="24"/>
          <w:szCs w:val="24"/>
          <w:lang w:eastAsia="en-US"/>
        </w:rPr>
        <w:t xml:space="preserve"> сельсовет муниципального района </w:t>
      </w:r>
      <w:proofErr w:type="spellStart"/>
      <w:r w:rsidRPr="004E3062">
        <w:rPr>
          <w:rFonts w:ascii="Arial" w:eastAsiaTheme="minorHAnsi" w:hAnsi="Arial" w:cs="Arial"/>
          <w:sz w:val="24"/>
          <w:szCs w:val="24"/>
          <w:lang w:eastAsia="en-US"/>
        </w:rPr>
        <w:t>Мишкинский</w:t>
      </w:r>
      <w:proofErr w:type="spellEnd"/>
      <w:r w:rsidRPr="004E3062">
        <w:rPr>
          <w:rFonts w:ascii="Arial" w:eastAsiaTheme="minorHAnsi" w:hAnsi="Arial" w:cs="Arial"/>
          <w:sz w:val="24"/>
          <w:szCs w:val="24"/>
          <w:lang w:eastAsia="en-US"/>
        </w:rPr>
        <w:t xml:space="preserve"> район Республики Башкортостан.</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1.4.    Координационный  орган  осуществляет  свою  деятельность  </w:t>
      </w:r>
      <w:proofErr w:type="gramStart"/>
      <w:r w:rsidRPr="004E3062">
        <w:rPr>
          <w:rFonts w:ascii="Arial" w:eastAsiaTheme="minorHAnsi" w:hAnsi="Arial" w:cs="Arial"/>
          <w:sz w:val="24"/>
          <w:szCs w:val="24"/>
          <w:lang w:eastAsia="en-US"/>
        </w:rPr>
        <w:t>во</w:t>
      </w:r>
      <w:proofErr w:type="gramEnd"/>
      <w:r w:rsidRPr="004E3062">
        <w:rPr>
          <w:rFonts w:ascii="Arial" w:eastAsiaTheme="minorHAnsi" w:hAnsi="Arial" w:cs="Arial"/>
          <w:sz w:val="24"/>
          <w:szCs w:val="24"/>
          <w:lang w:eastAsia="en-US"/>
        </w:rPr>
        <w:t xml:space="preserve"> </w:t>
      </w:r>
    </w:p>
    <w:p w:rsidR="004E3062" w:rsidRDefault="004E3062" w:rsidP="004E3062">
      <w:pPr>
        <w:spacing w:line="276" w:lineRule="auto"/>
        <w:jc w:val="both"/>
        <w:rPr>
          <w:rFonts w:ascii="Arial" w:eastAsiaTheme="minorHAnsi" w:hAnsi="Arial" w:cs="Arial"/>
          <w:sz w:val="24"/>
          <w:szCs w:val="24"/>
          <w:lang w:eastAsia="en-US"/>
        </w:rPr>
      </w:pPr>
      <w:proofErr w:type="gramStart"/>
      <w:r w:rsidRPr="004E3062">
        <w:rPr>
          <w:rFonts w:ascii="Arial" w:eastAsiaTheme="minorHAnsi" w:hAnsi="Arial" w:cs="Arial"/>
          <w:sz w:val="24"/>
          <w:szCs w:val="24"/>
          <w:lang w:eastAsia="en-US"/>
        </w:rPr>
        <w:t>взаимодействии</w:t>
      </w:r>
      <w:proofErr w:type="gramEnd"/>
      <w:r w:rsidRPr="004E3062">
        <w:rPr>
          <w:rFonts w:ascii="Arial" w:eastAsiaTheme="minorHAnsi" w:hAnsi="Arial" w:cs="Arial"/>
          <w:sz w:val="24"/>
          <w:szCs w:val="24"/>
          <w:lang w:eastAsia="en-US"/>
        </w:rPr>
        <w:t xml:space="preserve">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01D4E" w:rsidRPr="004E3062" w:rsidRDefault="00201D4E" w:rsidP="004E3062">
      <w:pPr>
        <w:spacing w:line="276" w:lineRule="auto"/>
        <w:jc w:val="both"/>
        <w:rPr>
          <w:rFonts w:ascii="Arial" w:eastAsiaTheme="minorHAnsi" w:hAnsi="Arial" w:cs="Arial"/>
          <w:sz w:val="24"/>
          <w:szCs w:val="24"/>
          <w:lang w:eastAsia="en-US"/>
        </w:rPr>
      </w:pP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2. СОЗДАНИЕ КООРДИНАЦИОННОГО ОРГАНА</w:t>
      </w:r>
    </w:p>
    <w:p w:rsidR="004E3062" w:rsidRPr="004E3062" w:rsidRDefault="004E3062" w:rsidP="004E3062">
      <w:pPr>
        <w:spacing w:line="276" w:lineRule="auto"/>
        <w:jc w:val="center"/>
        <w:rPr>
          <w:rFonts w:ascii="Arial" w:eastAsiaTheme="minorHAnsi" w:hAnsi="Arial" w:cs="Arial"/>
          <w:sz w:val="24"/>
          <w:szCs w:val="24"/>
          <w:lang w:eastAsia="en-US"/>
        </w:rPr>
      </w:pP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2.1.  Координационный  орган  создается  постановлением  администрации сельского поселения в  форме  Координационного  совета  по  профилактике правонарушений (далее – Координационный совет).</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lastRenderedPageBreak/>
        <w:t>2.2.  Состав  Координационного  совета  утверждается  постановлением  главы администрации сельского поселения.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2.4.    В  составе  Координационного  совета  определяются  заместитель председателя и секретарь.</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2.5.   В  состав  Координационного  совета  включаются  по  должности </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сельского поселения, иные лица.</w:t>
      </w:r>
    </w:p>
    <w:p w:rsidR="004E3062" w:rsidRPr="004E3062" w:rsidRDefault="004E3062" w:rsidP="004E3062">
      <w:pPr>
        <w:spacing w:line="276" w:lineRule="auto"/>
        <w:jc w:val="both"/>
        <w:rPr>
          <w:rFonts w:ascii="Arial" w:eastAsiaTheme="minorHAnsi" w:hAnsi="Arial" w:cs="Arial"/>
          <w:sz w:val="24"/>
          <w:szCs w:val="24"/>
          <w:lang w:eastAsia="en-US"/>
        </w:rPr>
      </w:pP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3. ОРГАНИЗАЦИЯ ДЕЯТЕЛЬНОСТИ КООРДИНАЦИОННОГО ОРГАНА</w:t>
      </w:r>
    </w:p>
    <w:p w:rsidR="004E3062" w:rsidRPr="004E3062" w:rsidRDefault="004E3062" w:rsidP="004E3062">
      <w:pPr>
        <w:spacing w:line="276" w:lineRule="auto"/>
        <w:jc w:val="both"/>
        <w:rPr>
          <w:rFonts w:ascii="Arial" w:eastAsiaTheme="minorHAnsi" w:hAnsi="Arial" w:cs="Arial"/>
          <w:sz w:val="24"/>
          <w:szCs w:val="24"/>
          <w:lang w:eastAsia="en-US"/>
        </w:rPr>
      </w:pP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ab/>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ab/>
        <w:t>3.5. Организационное и техническое обеспечение работы Координационного совета осуществляет секретарь Координационного совета.</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lastRenderedPageBreak/>
        <w:t xml:space="preserve">        4. ОСНОВНЫЕ ЦЕЛИ СОЗДАНИЯ КООРДИНАЦИОННОГО ОРГАНА</w:t>
      </w:r>
    </w:p>
    <w:p w:rsidR="004E3062" w:rsidRPr="004E3062" w:rsidRDefault="004E3062" w:rsidP="004E3062">
      <w:pPr>
        <w:spacing w:line="276" w:lineRule="auto"/>
        <w:jc w:val="both"/>
        <w:rPr>
          <w:rFonts w:ascii="Arial" w:eastAsiaTheme="minorHAnsi" w:hAnsi="Arial" w:cs="Arial"/>
          <w:sz w:val="24"/>
          <w:szCs w:val="24"/>
          <w:lang w:eastAsia="en-US"/>
        </w:rPr>
      </w:pP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4.1. Координационный совет создается в целях:</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 повышения уровня правовой грамотности и развития правосознания граждан на территории сельского поселения;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 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4)  исследования  и  обобщения  проблем  профилактики  правонарушений  на территории сельского поселения, защиты законных прав и законных интересов граждан при осуществлении профилактики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6)  выдвижения  и  поддержки  инициатив,  направленных  на  реализацию муниципальной политики в области профилактики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w:t>
      </w:r>
      <w:r w:rsidRPr="004E3062">
        <w:rPr>
          <w:rFonts w:ascii="Arial" w:eastAsiaTheme="minorHAnsi" w:hAnsi="Arial" w:cs="Arial"/>
          <w:sz w:val="24"/>
          <w:szCs w:val="24"/>
          <w:lang w:eastAsia="en-US"/>
        </w:rPr>
        <w:tab/>
        <w:t>7) проведения общественной экспертизы проектов муниципальных правовых актов, регулирующих отношения в сфере профилактики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8)    выработки  рекомендаций  органам  местного  самоуправления  при определении приоритетов в области профилактики правонарушений.</w:t>
      </w:r>
    </w:p>
    <w:p w:rsidR="004E3062" w:rsidRPr="004E3062" w:rsidRDefault="004E3062" w:rsidP="004E3062">
      <w:pPr>
        <w:spacing w:line="276" w:lineRule="auto"/>
        <w:ind w:firstLine="708"/>
        <w:jc w:val="center"/>
        <w:rPr>
          <w:rFonts w:ascii="Arial" w:eastAsiaTheme="minorHAnsi" w:hAnsi="Arial" w:cs="Arial"/>
          <w:sz w:val="24"/>
          <w:szCs w:val="24"/>
          <w:lang w:eastAsia="en-US"/>
        </w:rPr>
      </w:pP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5. ОСНОВНЫЕ НАПРАВЛЕНИЯ ДЕЯТЕЛЬНОСТИ, ФУНКЦИИ И</w:t>
      </w:r>
    </w:p>
    <w:p w:rsidR="004E3062" w:rsidRPr="004E3062" w:rsidRDefault="004E3062" w:rsidP="004E3062">
      <w:pPr>
        <w:spacing w:line="276" w:lineRule="auto"/>
        <w:jc w:val="center"/>
        <w:rPr>
          <w:rFonts w:ascii="Arial" w:eastAsiaTheme="minorHAnsi" w:hAnsi="Arial" w:cs="Arial"/>
          <w:sz w:val="24"/>
          <w:szCs w:val="24"/>
          <w:lang w:eastAsia="en-US"/>
        </w:rPr>
      </w:pPr>
      <w:r w:rsidRPr="004E3062">
        <w:rPr>
          <w:rFonts w:ascii="Arial" w:eastAsiaTheme="minorHAnsi" w:hAnsi="Arial" w:cs="Arial"/>
          <w:sz w:val="24"/>
          <w:szCs w:val="24"/>
          <w:lang w:eastAsia="en-US"/>
        </w:rPr>
        <w:t>ПРАВА КООРДИНАЦИОННОГО ОРГАНА</w:t>
      </w:r>
    </w:p>
    <w:p w:rsidR="004E3062" w:rsidRPr="004E3062" w:rsidRDefault="004E3062" w:rsidP="004E3062">
      <w:pPr>
        <w:spacing w:line="276" w:lineRule="auto"/>
        <w:jc w:val="both"/>
        <w:rPr>
          <w:rFonts w:ascii="Arial" w:eastAsiaTheme="minorHAnsi" w:hAnsi="Arial" w:cs="Arial"/>
          <w:sz w:val="24"/>
          <w:szCs w:val="24"/>
          <w:lang w:eastAsia="en-US"/>
        </w:rPr>
      </w:pP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5.1.  Основными  направлениями  деятельности  Координационного  совета являются: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 защита личности, общества и государства от противоправных посягательств;</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 предупреждение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3) развитие системы профилактического учета лиц, склонных к совершению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4) организация охраны общественного порядка, в том числе при проведении спортивных, зрелищных и иных массовых мероприятий;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 организация  общественной  безопасности,  в  том  числе  безопасности дорожного движения и транспортной безопасности;</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6) противодействие незаконной миграции;</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7) предупреждение  безнадзорности,  беспризорности,  правонарушений  и антиобщественных действий несовершеннолетних;</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w:t>
      </w:r>
      <w:r w:rsidRPr="004E3062">
        <w:rPr>
          <w:rFonts w:ascii="Arial" w:eastAsiaTheme="minorHAnsi" w:hAnsi="Arial" w:cs="Arial"/>
          <w:sz w:val="24"/>
          <w:szCs w:val="24"/>
          <w:lang w:eastAsia="en-US"/>
        </w:rPr>
        <w:lastRenderedPageBreak/>
        <w:t>важных  и  (или)  потенциально  опасных  объектов  инфраструктуры  и жизнеобеспечения, а также мест массового пребывания людей;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9)  противодействие незаконному обороту наркотических средств, психотропных веществ и их </w:t>
      </w:r>
      <w:proofErr w:type="spellStart"/>
      <w:r w:rsidRPr="004E3062">
        <w:rPr>
          <w:rFonts w:ascii="Arial" w:eastAsiaTheme="minorHAnsi" w:hAnsi="Arial" w:cs="Arial"/>
          <w:sz w:val="24"/>
          <w:szCs w:val="24"/>
          <w:lang w:eastAsia="en-US"/>
        </w:rPr>
        <w:t>прекурсоров</w:t>
      </w:r>
      <w:proofErr w:type="spellEnd"/>
      <w:r w:rsidRPr="004E3062">
        <w:rPr>
          <w:rFonts w:ascii="Arial" w:eastAsiaTheme="minorHAnsi" w:hAnsi="Arial" w:cs="Arial"/>
          <w:sz w:val="24"/>
          <w:szCs w:val="24"/>
          <w:lang w:eastAsia="en-US"/>
        </w:rPr>
        <w:t>;</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10) обеспечение защиты и охраны частной, государственной, муниципальной и иных форм собственности;</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11) обеспечение экономической безопасности;</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12) противодействие коррупции, выявление и устранение причин и условий ее возникновения;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13) обеспечение экологической безопасности, охрана окружающей среды;</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14) обеспечение пожарной безопасности;</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15)   предупреждение,  ликвидация  и  (или)  минимизация  последствий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чрезвычайных ситуаций природного и техногенного характера;</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16)  повышение  уровня  правовой  грамотности  и  развитие  правосознания граждан;</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17) совместное обсуждение обстановки в сфере профилактики правонарушений на территории сельского поселения;</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18) планирование мер по профилактике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5.2. Координационный орган с целью выполнения возложенных на него задач осуществляет следующие функции:</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1)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2) осуществляет мониторинг состояния общественного порядка и процессов, влияющих на его изменение, на территории сельского поселения;</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3)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4) осуществляет планирование в сфере профилактики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5)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6) принимает участие в пропаганде правовых знаний среди населения;</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7)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сельского поселения;</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       9)   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4E3062" w:rsidRPr="004E3062" w:rsidRDefault="00866F6B" w:rsidP="00866F6B">
      <w:pPr>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4E3062" w:rsidRPr="004E3062">
        <w:rPr>
          <w:rFonts w:ascii="Arial" w:eastAsiaTheme="minorHAnsi" w:hAnsi="Arial" w:cs="Arial"/>
          <w:sz w:val="24"/>
          <w:szCs w:val="24"/>
          <w:lang w:eastAsia="en-US"/>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lastRenderedPageBreak/>
        <w:t xml:space="preserve">         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12)  анализирует  эффективность  решений,  принимаемых  координационным органом;</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13) взаимодействует со средствами массовой информации и населением;</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14)  взаимодействует  с  местными  религиозными  обществами  в  целях противодействия проявлениям религиозного экстремизма.</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5.3. Координационный орган в пределах своей компетенции имеет право:</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1)  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2) 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 xml:space="preserve">3)   привлекать  для  участия  в  своей  работе  представителей  органов </w:t>
      </w:r>
    </w:p>
    <w:p w:rsidR="004E3062" w:rsidRPr="004E3062" w:rsidRDefault="004E3062" w:rsidP="004E3062">
      <w:pPr>
        <w:spacing w:line="276" w:lineRule="auto"/>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государственной  власти,  органов  местного  самоуправления,  организаций  и общественных объединений (по согласованию);</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4)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4E3062" w:rsidRPr="004E3062" w:rsidRDefault="004E3062" w:rsidP="004E3062">
      <w:pPr>
        <w:spacing w:line="276" w:lineRule="auto"/>
        <w:ind w:firstLine="708"/>
        <w:jc w:val="both"/>
        <w:rPr>
          <w:rFonts w:ascii="Arial" w:eastAsiaTheme="minorHAnsi" w:hAnsi="Arial" w:cs="Arial"/>
          <w:sz w:val="24"/>
          <w:szCs w:val="24"/>
          <w:lang w:eastAsia="en-US"/>
        </w:rPr>
      </w:pPr>
      <w:r w:rsidRPr="004E3062">
        <w:rPr>
          <w:rFonts w:ascii="Arial" w:eastAsiaTheme="minorHAnsi" w:hAnsi="Arial" w:cs="Arial"/>
          <w:sz w:val="24"/>
          <w:szCs w:val="24"/>
          <w:lang w:eastAsia="en-US"/>
        </w:rPr>
        <w:t>5) вносить в установленном порядке в уполномоченные органы предложения по вопросам, требующим решения в пределах компетенции.</w:t>
      </w:r>
    </w:p>
    <w:p w:rsidR="00DB7119" w:rsidRPr="004E3062" w:rsidRDefault="00DB7119">
      <w:pPr>
        <w:rPr>
          <w:rFonts w:ascii="Arial" w:hAnsi="Arial" w:cs="Arial"/>
          <w:sz w:val="24"/>
          <w:szCs w:val="24"/>
        </w:rPr>
      </w:pPr>
    </w:p>
    <w:sectPr w:rsidR="00DB7119" w:rsidRPr="004E3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62"/>
    <w:rsid w:val="00201D4E"/>
    <w:rsid w:val="004E3062"/>
    <w:rsid w:val="00866F6B"/>
    <w:rsid w:val="00DB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2159</Words>
  <Characters>12309</Characters>
  <Application>Microsoft Office Word</Application>
  <DocSecurity>0</DocSecurity>
  <Lines>102</Lines>
  <Paragraphs>28</Paragraphs>
  <ScaleCrop>false</ScaleCrop>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Управляющий делами</cp:lastModifiedBy>
  <cp:revision>8</cp:revision>
  <dcterms:created xsi:type="dcterms:W3CDTF">2022-12-30T05:13:00Z</dcterms:created>
  <dcterms:modified xsi:type="dcterms:W3CDTF">2022-12-30T05:28:00Z</dcterms:modified>
</cp:coreProperties>
</file>