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Look w:val="01E0"/>
      </w:tblPr>
      <w:tblGrid>
        <w:gridCol w:w="4248"/>
        <w:gridCol w:w="5292"/>
      </w:tblGrid>
      <w:tr w:rsidR="008E6323" w:rsidTr="008E6323">
        <w:trPr>
          <w:trHeight w:val="2696"/>
        </w:trPr>
        <w:tc>
          <w:tcPr>
            <w:tcW w:w="4248" w:type="dxa"/>
          </w:tcPr>
          <w:p w:rsidR="008E6323" w:rsidRDefault="008E632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92" w:type="dxa"/>
            <w:hideMark/>
          </w:tcPr>
          <w:p w:rsidR="008E6323" w:rsidRDefault="008E6323" w:rsidP="00D0108C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ind w:left="14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 № 1                                                                        к  решению Совета сельского поселения   </w:t>
            </w:r>
            <w:proofErr w:type="spellStart"/>
            <w:r w:rsidR="003E5394">
              <w:rPr>
                <w:sz w:val="28"/>
                <w:szCs w:val="28"/>
              </w:rPr>
              <w:t>Баймурзинский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Башкорстан №</w:t>
            </w:r>
            <w:r w:rsidR="00D0108C">
              <w:rPr>
                <w:sz w:val="28"/>
                <w:szCs w:val="28"/>
              </w:rPr>
              <w:t xml:space="preserve"> 158</w:t>
            </w:r>
            <w:r>
              <w:rPr>
                <w:sz w:val="28"/>
                <w:szCs w:val="28"/>
              </w:rPr>
              <w:t xml:space="preserve"> </w:t>
            </w:r>
            <w:r w:rsidR="00EB7754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от </w:t>
            </w:r>
            <w:r w:rsidR="00EB7754">
              <w:rPr>
                <w:sz w:val="28"/>
                <w:szCs w:val="28"/>
              </w:rPr>
              <w:t xml:space="preserve">   </w:t>
            </w:r>
            <w:r w:rsidR="00D0108C">
              <w:rPr>
                <w:sz w:val="28"/>
                <w:szCs w:val="28"/>
              </w:rPr>
              <w:t xml:space="preserve">25 </w:t>
            </w:r>
            <w:r>
              <w:rPr>
                <w:sz w:val="28"/>
                <w:szCs w:val="28"/>
              </w:rPr>
              <w:t xml:space="preserve">декабря </w:t>
            </w:r>
            <w:r w:rsidR="00EB7754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г. «О бюджете сельского поселения </w:t>
            </w:r>
            <w:proofErr w:type="spellStart"/>
            <w:r w:rsidR="003E5394">
              <w:rPr>
                <w:sz w:val="28"/>
                <w:szCs w:val="28"/>
              </w:rPr>
              <w:t>Баймурзинский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  на </w:t>
            </w:r>
            <w:r w:rsidR="00EB775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год и на плановый период </w:t>
            </w:r>
            <w:r w:rsidR="00EB7754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и </w:t>
            </w:r>
            <w:r w:rsidR="00EB7754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годов»</w:t>
            </w:r>
          </w:p>
        </w:tc>
      </w:tr>
    </w:tbl>
    <w:p w:rsidR="008E6323" w:rsidRDefault="008E6323" w:rsidP="008E6323">
      <w:pPr>
        <w:tabs>
          <w:tab w:val="left" w:pos="10260"/>
        </w:tabs>
        <w:jc w:val="right"/>
        <w:rPr>
          <w:sz w:val="28"/>
          <w:szCs w:val="28"/>
        </w:rPr>
      </w:pPr>
    </w:p>
    <w:p w:rsidR="008E6323" w:rsidRDefault="008E6323" w:rsidP="008E6323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Перечень главных администраторов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бюджета сельского поселения </w:t>
      </w:r>
      <w:proofErr w:type="spellStart"/>
      <w:r w:rsidR="003E5394">
        <w:rPr>
          <w:sz w:val="28"/>
          <w:szCs w:val="28"/>
        </w:rPr>
        <w:t>Баймурзинский</w:t>
      </w:r>
      <w:proofErr w:type="spellEnd"/>
      <w:r>
        <w:rPr>
          <w:sz w:val="28"/>
          <w:szCs w:val="28"/>
        </w:rPr>
        <w:t xml:space="preserve"> сельсовет  </w:t>
      </w:r>
    </w:p>
    <w:p w:rsidR="008E6323" w:rsidRDefault="008E6323" w:rsidP="008E632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 w:rsidR="00EB7754"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 Республики Башкортостан</w:t>
      </w:r>
    </w:p>
    <w:p w:rsidR="00175581" w:rsidRDefault="00175581" w:rsidP="008E6323">
      <w:pPr>
        <w:jc w:val="center"/>
        <w:rPr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4A0"/>
      </w:tblPr>
      <w:tblGrid>
        <w:gridCol w:w="1275"/>
        <w:gridCol w:w="3060"/>
        <w:gridCol w:w="5205"/>
      </w:tblGrid>
      <w:tr w:rsidR="008E6323" w:rsidTr="008E6323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бюджетной классификации Российской Федерации  </w:t>
            </w:r>
          </w:p>
        </w:tc>
        <w:tc>
          <w:tcPr>
            <w:tcW w:w="5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</w:tr>
      <w:tr w:rsidR="008E6323" w:rsidTr="008E6323">
        <w:trPr>
          <w:cantSplit/>
          <w:trHeight w:val="1667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sz w:val="28"/>
                <w:szCs w:val="28"/>
              </w:rPr>
              <w:t>адми-нистра-тора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 поселения </w:t>
            </w:r>
          </w:p>
        </w:tc>
        <w:tc>
          <w:tcPr>
            <w:tcW w:w="5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rPr>
                <w:sz w:val="28"/>
                <w:szCs w:val="28"/>
              </w:rPr>
            </w:pPr>
          </w:p>
        </w:tc>
      </w:tr>
      <w:tr w:rsidR="008E6323" w:rsidTr="008E6323">
        <w:trPr>
          <w:trHeight w:val="214"/>
          <w:tblHeader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323" w:rsidRDefault="008E6323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E6323" w:rsidTr="008E6323">
        <w:trPr>
          <w:trHeight w:val="75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Pr="00C92AC5" w:rsidRDefault="008E6323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C92AC5">
              <w:rPr>
                <w:b/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323" w:rsidRDefault="008E6323">
            <w:pPr>
              <w:tabs>
                <w:tab w:val="left" w:pos="10260"/>
              </w:tabs>
              <w:rPr>
                <w:b/>
                <w:bCs/>
                <w:snapToGrid w:val="0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="003E5394">
              <w:rPr>
                <w:sz w:val="28"/>
                <w:szCs w:val="28"/>
              </w:rPr>
              <w:t>Баймурзинский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 муниципального района </w:t>
            </w:r>
            <w:proofErr w:type="spellStart"/>
            <w:r w:rsidR="00EB7754">
              <w:rPr>
                <w:sz w:val="28"/>
                <w:szCs w:val="28"/>
              </w:rPr>
              <w:t>Мишкинский</w:t>
            </w:r>
            <w:proofErr w:type="spellEnd"/>
            <w:r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8E6323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1 08 04020 01 1000 110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6323" w:rsidRDefault="008E632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</w:t>
            </w:r>
            <w:r>
              <w:rPr>
                <w:sz w:val="28"/>
                <w:szCs w:val="28"/>
              </w:rPr>
              <w:lastRenderedPageBreak/>
              <w:t xml:space="preserve">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A21D5D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BB183F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83F" w:rsidRDefault="00BB183F" w:rsidP="00A21D5D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183F" w:rsidRPr="00A21D5D" w:rsidRDefault="00BB183F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7E0FE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proofErr w:type="gramStart"/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9703E9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7E0FE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proofErr w:type="gramStart"/>
            <w:r w:rsidRPr="00A21D5D">
              <w:rPr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r w:rsidRPr="00A21D5D">
              <w:rPr>
                <w:sz w:val="28"/>
                <w:szCs w:val="28"/>
              </w:rPr>
              <w:lastRenderedPageBreak/>
              <w:t>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</w:pPr>
            <w:r w:rsidRPr="00D377D1"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Прочие поступления от использования </w:t>
            </w:r>
            <w:r w:rsidRPr="00A21D5D">
              <w:rPr>
                <w:sz w:val="28"/>
                <w:szCs w:val="28"/>
              </w:rPr>
              <w:lastRenderedPageBreak/>
              <w:t>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Прочие доходы от компенсации затрат  бюджетов сельских поселений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</w:t>
            </w:r>
            <w:r w:rsidRPr="009703E9">
              <w:rPr>
                <w:sz w:val="28"/>
                <w:szCs w:val="28"/>
              </w:rPr>
              <w:lastRenderedPageBreak/>
              <w:t>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9703E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продажи земельных участков, находящихся в собственности сельских </w:t>
            </w:r>
            <w:r w:rsidRPr="00A21D5D">
              <w:rPr>
                <w:sz w:val="28"/>
                <w:szCs w:val="28"/>
              </w:rPr>
              <w:lastRenderedPageBreak/>
              <w:t>поселений, находящихся в пользовании бюджетных и автономных учреждений</w:t>
            </w:r>
          </w:p>
        </w:tc>
      </w:tr>
      <w:tr w:rsidR="009703E9" w:rsidTr="008E6323">
        <w:trPr>
          <w:trHeight w:val="44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Pr="00D377D1" w:rsidRDefault="009703E9" w:rsidP="00A21D5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A21D5D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B757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</w:t>
            </w:r>
            <w:r>
              <w:rPr>
                <w:sz w:val="28"/>
                <w:szCs w:val="28"/>
              </w:rPr>
              <w:lastRenderedPageBreak/>
              <w:t>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B7575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3E9" w:rsidRDefault="009703E9" w:rsidP="00A024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92AC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left="-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Невыясненные поступления,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1 17 14030 10 0000 150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самообложения граждан, зачисляемые в бюджеты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022AFF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Инициативные платежи, зачисляемые в </w:t>
            </w:r>
            <w:r>
              <w:rPr>
                <w:sz w:val="28"/>
                <w:szCs w:val="28"/>
              </w:rPr>
              <w:lastRenderedPageBreak/>
              <w:t>бюджеты сельских поселений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C05694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1 17 02020 10 0000 180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175581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703E9" w:rsidTr="008E6323">
        <w:trPr>
          <w:trHeight w:val="380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C05694">
            <w:pPr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 xml:space="preserve">01 06 01 00 10 0000 630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175581" w:rsidRDefault="009703E9" w:rsidP="00175581">
            <w:pPr>
              <w:jc w:val="both"/>
              <w:rPr>
                <w:sz w:val="28"/>
                <w:szCs w:val="28"/>
              </w:rPr>
            </w:pPr>
            <w:r w:rsidRPr="00175581">
              <w:rPr>
                <w:sz w:val="28"/>
                <w:szCs w:val="28"/>
              </w:rPr>
              <w:t>Средства от продажи акций и иных форм участия в капитале, находящихся в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Безвозмездные поступления </w:t>
            </w:r>
            <w:r>
              <w:rPr>
                <w:sz w:val="28"/>
                <w:szCs w:val="28"/>
              </w:rPr>
              <w:t>&lt;1&gt;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rPr>
                <w:sz w:val="28"/>
                <w:szCs w:val="28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Иные доходы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E5394">
              <w:rPr>
                <w:sz w:val="28"/>
                <w:szCs w:val="28"/>
              </w:rPr>
              <w:t>Баймурзинский</w:t>
            </w:r>
            <w:proofErr w:type="spellEnd"/>
            <w:r>
              <w:rPr>
                <w:sz w:val="28"/>
                <w:szCs w:val="28"/>
              </w:rPr>
              <w:t xml:space="preserve"> 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Мишкинский</w:t>
            </w:r>
            <w:proofErr w:type="spellEnd"/>
          </w:p>
          <w:p w:rsidR="009703E9" w:rsidRDefault="009703E9">
            <w:pPr>
              <w:tabs>
                <w:tab w:val="left" w:pos="10260"/>
              </w:tabs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район  Республики Башкортостан, администрирование которых может осуществляться главными администраторами доходов бюджета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E5394">
              <w:rPr>
                <w:sz w:val="28"/>
                <w:szCs w:val="28"/>
              </w:rPr>
              <w:t>Баймурзинский</w:t>
            </w:r>
            <w:proofErr w:type="spellEnd"/>
            <w:r w:rsidR="003E53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сельсовет  </w:t>
            </w:r>
            <w:r>
              <w:rPr>
                <w:bCs/>
                <w:sz w:val="28"/>
                <w:szCs w:val="28"/>
              </w:rPr>
              <w:t xml:space="preserve">муниципального района </w:t>
            </w:r>
            <w:proofErr w:type="spellStart"/>
            <w:r>
              <w:rPr>
                <w:bCs/>
                <w:sz w:val="28"/>
                <w:szCs w:val="28"/>
              </w:rPr>
              <w:t>Мишкинский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 Республики Башкортостан в пределах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их компетенции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  <w:r>
              <w:rPr>
                <w:sz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</w:t>
            </w:r>
            <w:r w:rsidRPr="008E6323">
              <w:rPr>
                <w:sz w:val="28"/>
                <w:szCs w:val="28"/>
              </w:rPr>
              <w:t>сельских</w:t>
            </w:r>
            <w:r>
              <w:rPr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распоряжения правами на результаты научно-технической деятельности, находящимися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05694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1 11 01050 10 0000 120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в виде прибыли, приходящейся на доли в уставных  (складочных) капиталах  хозяйственных товариществ и обществ, или дивидендов по  акциям, принадлежащим сельским поселениям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1 11 02085 10 0000 120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 от размещения  сумм, аккумулируемых в ходе  проведения аукционов  по продаже акций, находящихся  в 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1 11 05025 10 0000 120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proofErr w:type="gramStart"/>
            <w:r w:rsidRPr="00A21D5D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1 11 05027 10 0000 120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1 11 05035 10 0000 120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1 11 05075 10 0000 120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jc w:val="both"/>
              <w:rPr>
                <w:sz w:val="28"/>
                <w:szCs w:val="28"/>
              </w:rPr>
            </w:pPr>
            <w:proofErr w:type="gramStart"/>
            <w:r w:rsidRPr="009703E9"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</w:t>
            </w:r>
            <w:r>
              <w:rPr>
                <w:sz w:val="28"/>
                <w:szCs w:val="28"/>
              </w:rPr>
              <w:t>5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35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9703E9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сдачи в аренду имущества, </w:t>
            </w:r>
            <w:r w:rsidRPr="009703E9">
              <w:rPr>
                <w:sz w:val="28"/>
                <w:szCs w:val="28"/>
              </w:rPr>
              <w:lastRenderedPageBreak/>
              <w:t>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1 11 05325 10 0000 120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1 11 07015 10 0000 120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1 11 08050 10 0000 120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Средства, получаемые от передачи 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 залог, в доверительное управление 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1 12 04051 10 0000 120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1 12 04052 10 0000 120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использование лесов, </w:t>
            </w:r>
            <w:r>
              <w:rPr>
                <w:sz w:val="28"/>
                <w:szCs w:val="28"/>
              </w:rPr>
              <w:lastRenderedPageBreak/>
              <w:t>расположенных на землях иных категорий, находящихся в собственности сельских поселений, в части арендной платы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</w:rPr>
              <w:t xml:space="preserve">Прочие доходы от компенсации затрат 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z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квартир, находящихся в собственности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9"/>
              <w:tabs>
                <w:tab w:val="clear" w:pos="4677"/>
                <w:tab w:val="clear" w:pos="9355"/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от распоряжения и реализации выморочного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Доходы от продажи нематериальных активов, находящихся в собственности </w:t>
            </w:r>
            <w:r w:rsidRPr="008E6323">
              <w:rPr>
                <w:snapToGrid w:val="0"/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7F23">
              <w:rPr>
                <w:sz w:val="28"/>
                <w:szCs w:val="28"/>
              </w:rPr>
              <w:t>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  <w:proofErr w:type="gramEnd"/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pStyle w:val="ab"/>
              <w:ind w:left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1 14 14040 10 0000 440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3F7F23">
              <w:rPr>
                <w:sz w:val="28"/>
                <w:szCs w:val="28"/>
              </w:rPr>
              <w:t xml:space="preserve">Денежные средства, полученные от </w:t>
            </w:r>
            <w:r w:rsidRPr="003F7F23">
              <w:rPr>
                <w:sz w:val="28"/>
                <w:szCs w:val="28"/>
              </w:rPr>
              <w:lastRenderedPageBreak/>
              <w:t>реализации иного имущества, обращенного в собственность сельского поселения, подлежащие зачислению в бюджет сельского поселения (в части реализации основных средств по указанному имуществу); Денежные средства, полученные от реализации иного имущества, обращенного в собственность сельского поселения, подлежащие зачислению в бюджет сельского поселения (в части реализации материальных запасов по указанному имуществу)</w:t>
            </w:r>
            <w:proofErr w:type="gramEnd"/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1 14 02052 10 0000 410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</w:t>
            </w:r>
            <w:r w:rsidRPr="00A21D5D">
              <w:rPr>
                <w:sz w:val="28"/>
                <w:szCs w:val="28"/>
              </w:rPr>
              <w:br/>
              <w:t>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1 14 02052 10 0000 440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410</w:t>
            </w:r>
            <w:r w:rsidRPr="00A21D5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 Доходы от реализации иного имущества, находящегося в собственности муниципальных районов (за исключением имущества </w:t>
            </w:r>
            <w:r w:rsidRPr="009703E9">
              <w:rPr>
                <w:sz w:val="28"/>
                <w:szCs w:val="28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</w:t>
            </w:r>
            <w:r>
              <w:rPr>
                <w:sz w:val="28"/>
                <w:szCs w:val="28"/>
              </w:rPr>
              <w:t>6</w:t>
            </w:r>
            <w:r w:rsidRPr="00A21D5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A21D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05</w:t>
            </w:r>
            <w:r w:rsidRPr="00A21D5D">
              <w:rPr>
                <w:sz w:val="28"/>
                <w:szCs w:val="28"/>
              </w:rPr>
              <w:t xml:space="preserve"> 0000 </w:t>
            </w:r>
            <w:r>
              <w:rPr>
                <w:sz w:val="28"/>
                <w:szCs w:val="28"/>
              </w:rPr>
              <w:t>430</w:t>
            </w:r>
            <w:r w:rsidRPr="00A21D5D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1440F9">
            <w:pPr>
              <w:jc w:val="both"/>
              <w:rPr>
                <w:sz w:val="28"/>
                <w:szCs w:val="28"/>
              </w:rPr>
            </w:pPr>
            <w:r w:rsidRPr="009703E9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1 14 02053 10 0000 440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1 14 02058 10 0000 410  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1 14 06025 10 0000 430 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1 14 06045 10 0000 430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>1 14 06325 10 0000 430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Pr="00A21D5D" w:rsidRDefault="009703E9" w:rsidP="00C05694">
            <w:pPr>
              <w:jc w:val="both"/>
              <w:rPr>
                <w:sz w:val="28"/>
                <w:szCs w:val="28"/>
              </w:rPr>
            </w:pPr>
            <w:r w:rsidRPr="00A21D5D">
              <w:rPr>
                <w:sz w:val="28"/>
                <w:szCs w:val="28"/>
              </w:rPr>
              <w:t xml:space="preserve">Плата за увеличение площади земельных </w:t>
            </w:r>
            <w:r w:rsidRPr="00A21D5D">
              <w:rPr>
                <w:sz w:val="28"/>
                <w:szCs w:val="28"/>
              </w:rPr>
              <w:lastRenderedPageBreak/>
              <w:t>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Платежи, взимаемые органами </w:t>
            </w:r>
            <w:r>
              <w:rPr>
                <w:sz w:val="28"/>
                <w:szCs w:val="28"/>
              </w:rPr>
              <w:t>местного самоуправления</w:t>
            </w:r>
            <w:r>
              <w:rPr>
                <w:snapToGrid w:val="0"/>
                <w:sz w:val="28"/>
                <w:szCs w:val="28"/>
              </w:rPr>
              <w:t xml:space="preserve"> (организациями)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 за выполнение определенных функций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1 16 07090 10 0000 140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1 16 07010 10 0000 140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Возмещение ущерба при возникновении страховых случаев, когда </w:t>
            </w:r>
            <w:proofErr w:type="spellStart"/>
            <w:r>
              <w:rPr>
                <w:sz w:val="28"/>
                <w:szCs w:val="28"/>
              </w:rPr>
              <w:t>выгодоприобретателями</w:t>
            </w:r>
            <w:proofErr w:type="spellEnd"/>
            <w:r>
              <w:rPr>
                <w:sz w:val="28"/>
                <w:szCs w:val="28"/>
              </w:rPr>
              <w:t xml:space="preserve"> выступают получатели средств бюджета сельского поселения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1 16 10032 10 0000 140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116 10123 01 0001 140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</w:t>
            </w:r>
            <w:r>
              <w:rPr>
                <w:sz w:val="28"/>
                <w:szCs w:val="28"/>
              </w:rPr>
              <w:lastRenderedPageBreak/>
              <w:t>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116 10123 01 0002 140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116 10062 10 0000 140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5B64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B75755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A0247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1 16 02020 02 0000 140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C533B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703E9" w:rsidTr="008E6323">
        <w:trPr>
          <w:trHeight w:val="499"/>
        </w:trPr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1 17 05050 10 0000 180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tabs>
                <w:tab w:val="left" w:pos="10260"/>
              </w:tabs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>
              <w:rPr>
                <w:sz w:val="28"/>
                <w:szCs w:val="28"/>
              </w:rPr>
              <w:t>сельских</w:t>
            </w:r>
            <w:r>
              <w:rPr>
                <w:snapToGrid w:val="0"/>
                <w:sz w:val="28"/>
                <w:szCs w:val="28"/>
              </w:rPr>
              <w:t xml:space="preserve">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DB4D96">
            <w:pPr>
              <w:tabs>
                <w:tab w:val="left" w:pos="102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1 17 15030 10 0000 150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 w:rsidP="00DB4D96">
            <w:pPr>
              <w:tabs>
                <w:tab w:val="left" w:pos="10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</w:tr>
      <w:tr w:rsidR="009703E9" w:rsidTr="008E6323">
        <w:trPr>
          <w:trHeight w:val="375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3E9" w:rsidRDefault="009703E9">
            <w:pPr>
              <w:tabs>
                <w:tab w:val="left" w:pos="10260"/>
              </w:tabs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5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03E9" w:rsidRDefault="009703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&lt;1&gt;, &lt;2&gt;</w:t>
            </w:r>
          </w:p>
        </w:tc>
      </w:tr>
    </w:tbl>
    <w:p w:rsidR="00175581" w:rsidRPr="00CF7CA0" w:rsidRDefault="00175581" w:rsidP="00B41271">
      <w:pPr>
        <w:tabs>
          <w:tab w:val="left" w:pos="10260"/>
        </w:tabs>
        <w:ind w:firstLine="709"/>
        <w:jc w:val="both"/>
      </w:pPr>
    </w:p>
    <w:p w:rsidR="008E6323" w:rsidRPr="00CF7CA0" w:rsidRDefault="008E6323" w:rsidP="00B41271">
      <w:pPr>
        <w:tabs>
          <w:tab w:val="left" w:pos="10260"/>
        </w:tabs>
        <w:ind w:firstLine="709"/>
        <w:jc w:val="both"/>
      </w:pPr>
      <w:r w:rsidRPr="00CF7CA0">
        <w:t xml:space="preserve"> &lt;1</w:t>
      </w:r>
      <w:proofErr w:type="gramStart"/>
      <w:r w:rsidRPr="00CF7CA0">
        <w:t>&gt; В</w:t>
      </w:r>
      <w:proofErr w:type="gramEnd"/>
      <w:r w:rsidRPr="00CF7CA0">
        <w:t xml:space="preserve"> части доходов, зачисляемых в бюджет сельского поселения </w:t>
      </w:r>
      <w:proofErr w:type="spellStart"/>
      <w:r w:rsidR="003E5394" w:rsidRPr="00CF7CA0">
        <w:t>Баймурзинский</w:t>
      </w:r>
      <w:proofErr w:type="spellEnd"/>
      <w:r w:rsidRPr="00CF7CA0">
        <w:t xml:space="preserve">  сельсовет муниципального района </w:t>
      </w:r>
      <w:proofErr w:type="spellStart"/>
      <w:r w:rsidR="00EB7754" w:rsidRPr="00CF7CA0">
        <w:t>Мишкинский</w:t>
      </w:r>
      <w:proofErr w:type="spellEnd"/>
      <w:r w:rsidRPr="00CF7CA0">
        <w:t xml:space="preserve"> район Республики Башкортостан в пределах компетенции главных администраторов доходов бюджета сельского поселения </w:t>
      </w:r>
      <w:proofErr w:type="spellStart"/>
      <w:r w:rsidR="003E5394" w:rsidRPr="00CF7CA0">
        <w:t>Баймурзинский</w:t>
      </w:r>
      <w:proofErr w:type="spellEnd"/>
      <w:r w:rsidR="003E5394" w:rsidRPr="00CF7CA0">
        <w:t xml:space="preserve"> </w:t>
      </w:r>
      <w:r w:rsidRPr="00CF7CA0">
        <w:t xml:space="preserve">сельсовет  муниципального района </w:t>
      </w:r>
      <w:proofErr w:type="spellStart"/>
      <w:r w:rsidR="00EB7754" w:rsidRPr="00CF7CA0">
        <w:t>Мишкинский</w:t>
      </w:r>
      <w:proofErr w:type="spellEnd"/>
      <w:r w:rsidRPr="00CF7CA0">
        <w:t xml:space="preserve"> район Республики Башкортостан.</w:t>
      </w:r>
    </w:p>
    <w:p w:rsidR="008E6323" w:rsidRPr="00CF7CA0" w:rsidRDefault="008E6323" w:rsidP="008E6323">
      <w:pPr>
        <w:autoSpaceDE w:val="0"/>
        <w:autoSpaceDN w:val="0"/>
        <w:adjustRightInd w:val="0"/>
        <w:ind w:firstLine="720"/>
        <w:jc w:val="both"/>
      </w:pPr>
      <w:proofErr w:type="gramStart"/>
      <w:r w:rsidRPr="00CF7CA0">
        <w:t xml:space="preserve">&lt;2&gt; Администраторами доходов бюджета сельского поселения </w:t>
      </w:r>
      <w:proofErr w:type="spellStart"/>
      <w:r w:rsidR="003E5394" w:rsidRPr="00CF7CA0">
        <w:t>Баймурзинский</w:t>
      </w:r>
      <w:proofErr w:type="spellEnd"/>
      <w:r w:rsidRPr="00CF7CA0">
        <w:t xml:space="preserve"> сельсовет  муниципального района </w:t>
      </w:r>
      <w:proofErr w:type="spellStart"/>
      <w:r w:rsidR="00EB7754" w:rsidRPr="00CF7CA0">
        <w:t>Мишкинский</w:t>
      </w:r>
      <w:proofErr w:type="spellEnd"/>
      <w:r w:rsidRPr="00CF7CA0">
        <w:t xml:space="preserve"> район Республики Башкортостан по подстатьям,  статьям, подгруппам группы доходов «2 00 00000 00 – безвозмездные поступления» в части доходов от возврата остатков субсидий, субвенций и иных межбюджетных трансфертов, имеющих целевое назначение, прошлых лет (в части доходов, зачисляемых в бюджет сельского поселения </w:t>
      </w:r>
      <w:proofErr w:type="spellStart"/>
      <w:r w:rsidR="003E5394" w:rsidRPr="00CF7CA0">
        <w:t>Баймурзинский</w:t>
      </w:r>
      <w:proofErr w:type="spellEnd"/>
      <w:r w:rsidRPr="00CF7CA0">
        <w:t xml:space="preserve"> сельсовет  муниципального района </w:t>
      </w:r>
      <w:proofErr w:type="spellStart"/>
      <w:r w:rsidR="00EB7754" w:rsidRPr="00CF7CA0">
        <w:t>Мишкинский</w:t>
      </w:r>
      <w:proofErr w:type="spellEnd"/>
      <w:r w:rsidRPr="00CF7CA0">
        <w:t xml:space="preserve"> район Республики Башкортостан) являются</w:t>
      </w:r>
      <w:proofErr w:type="gramEnd"/>
      <w:r w:rsidRPr="00CF7CA0">
        <w:t xml:space="preserve">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8E6323" w:rsidRPr="00CF7CA0" w:rsidRDefault="008E6323" w:rsidP="008E6323">
      <w:pPr>
        <w:autoSpaceDE w:val="0"/>
        <w:autoSpaceDN w:val="0"/>
        <w:adjustRightInd w:val="0"/>
        <w:ind w:firstLine="720"/>
        <w:jc w:val="both"/>
        <w:rPr>
          <w:b/>
        </w:rPr>
      </w:pPr>
      <w:r w:rsidRPr="00CF7CA0">
        <w:t xml:space="preserve">Администраторами доходов бюджета сельского поселения </w:t>
      </w:r>
      <w:proofErr w:type="spellStart"/>
      <w:r w:rsidR="003E5394" w:rsidRPr="00CF7CA0">
        <w:t>Баймурзинский</w:t>
      </w:r>
      <w:proofErr w:type="spellEnd"/>
      <w:r w:rsidRPr="00CF7CA0">
        <w:t xml:space="preserve"> сельсовет  муниципального района </w:t>
      </w:r>
      <w:proofErr w:type="spellStart"/>
      <w:r w:rsidR="00EB7754" w:rsidRPr="00CF7CA0">
        <w:t>Мишкинский</w:t>
      </w:r>
      <w:proofErr w:type="spellEnd"/>
      <w:r w:rsidRPr="00CF7CA0">
        <w:t xml:space="preserve">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8E6323" w:rsidRDefault="008E6323" w:rsidP="008E6323">
      <w:pPr>
        <w:pStyle w:val="2"/>
        <w:ind w:right="-5"/>
        <w:rPr>
          <w:b w:val="0"/>
          <w:bCs w:val="0"/>
          <w:i/>
          <w:iCs/>
          <w:w w:val="101"/>
          <w:sz w:val="28"/>
          <w:szCs w:val="28"/>
        </w:rPr>
      </w:pPr>
      <w:r>
        <w:rPr>
          <w:b w:val="0"/>
          <w:bCs w:val="0"/>
          <w:i/>
          <w:iCs/>
          <w:w w:val="101"/>
          <w:sz w:val="28"/>
          <w:szCs w:val="28"/>
        </w:rPr>
        <w:t xml:space="preserve">                             </w:t>
      </w:r>
    </w:p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Default="00B14C2F" w:rsidP="00B14C2F"/>
    <w:p w:rsidR="00B14C2F" w:rsidRPr="00B14C2F" w:rsidRDefault="00B14C2F" w:rsidP="00B14C2F"/>
    <w:sectPr w:rsidR="00B14C2F" w:rsidRPr="00B14C2F" w:rsidSect="008E6323">
      <w:pgSz w:w="11906" w:h="16838"/>
      <w:pgMar w:top="907" w:right="851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694F"/>
    <w:multiLevelType w:val="hybridMultilevel"/>
    <w:tmpl w:val="945C3B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4769C4"/>
    <w:multiLevelType w:val="multilevel"/>
    <w:tmpl w:val="F2403134"/>
    <w:lvl w:ilvl="0">
      <w:start w:val="1"/>
      <w:numFmt w:val="decimal"/>
      <w:lvlText w:val="%1."/>
      <w:lvlJc w:val="left"/>
      <w:pPr>
        <w:ind w:left="1140" w:hanging="1140"/>
      </w:pPr>
    </w:lvl>
    <w:lvl w:ilvl="1">
      <w:start w:val="1"/>
      <w:numFmt w:val="decimal"/>
      <w:lvlText w:val="%1.%2."/>
      <w:lvlJc w:val="left"/>
      <w:pPr>
        <w:ind w:left="1140" w:hanging="1140"/>
      </w:pPr>
    </w:lvl>
    <w:lvl w:ilvl="2">
      <w:start w:val="1"/>
      <w:numFmt w:val="decimal"/>
      <w:lvlText w:val="%1.%2.%3."/>
      <w:lvlJc w:val="left"/>
      <w:pPr>
        <w:ind w:left="2220" w:hanging="1140"/>
      </w:pPr>
    </w:lvl>
    <w:lvl w:ilvl="3">
      <w:start w:val="1"/>
      <w:numFmt w:val="decimal"/>
      <w:lvlText w:val="%1.%2.%3.%4."/>
      <w:lvlJc w:val="left"/>
      <w:pPr>
        <w:ind w:left="2760" w:hanging="1140"/>
      </w:pPr>
    </w:lvl>
    <w:lvl w:ilvl="4">
      <w:start w:val="1"/>
      <w:numFmt w:val="decimal"/>
      <w:lvlText w:val="%1.%2.%3.%4.%5."/>
      <w:lvlJc w:val="left"/>
      <w:pPr>
        <w:ind w:left="3300" w:hanging="114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B2C"/>
    <w:rsid w:val="00022AFF"/>
    <w:rsid w:val="00023B2C"/>
    <w:rsid w:val="00031AFB"/>
    <w:rsid w:val="000F0D57"/>
    <w:rsid w:val="001034E5"/>
    <w:rsid w:val="00105FDA"/>
    <w:rsid w:val="00110BD7"/>
    <w:rsid w:val="00175581"/>
    <w:rsid w:val="001A6FE9"/>
    <w:rsid w:val="001F23EF"/>
    <w:rsid w:val="001F6660"/>
    <w:rsid w:val="00241A00"/>
    <w:rsid w:val="0025313A"/>
    <w:rsid w:val="002A5C80"/>
    <w:rsid w:val="002D79BC"/>
    <w:rsid w:val="00333342"/>
    <w:rsid w:val="00393A20"/>
    <w:rsid w:val="003E5394"/>
    <w:rsid w:val="003F7F23"/>
    <w:rsid w:val="00435ADE"/>
    <w:rsid w:val="0046122D"/>
    <w:rsid w:val="005B6439"/>
    <w:rsid w:val="005C1678"/>
    <w:rsid w:val="005C1DE4"/>
    <w:rsid w:val="00643B4A"/>
    <w:rsid w:val="0066222B"/>
    <w:rsid w:val="006738C2"/>
    <w:rsid w:val="007607D0"/>
    <w:rsid w:val="007D17D2"/>
    <w:rsid w:val="00820292"/>
    <w:rsid w:val="008863C6"/>
    <w:rsid w:val="0089068B"/>
    <w:rsid w:val="008D149C"/>
    <w:rsid w:val="008E30EF"/>
    <w:rsid w:val="008E6323"/>
    <w:rsid w:val="00914E2E"/>
    <w:rsid w:val="00916387"/>
    <w:rsid w:val="00930EBB"/>
    <w:rsid w:val="009577DC"/>
    <w:rsid w:val="009703E9"/>
    <w:rsid w:val="00983D10"/>
    <w:rsid w:val="009D02D4"/>
    <w:rsid w:val="00A21D5D"/>
    <w:rsid w:val="00AA6D0A"/>
    <w:rsid w:val="00AB7EE1"/>
    <w:rsid w:val="00AE364D"/>
    <w:rsid w:val="00B05092"/>
    <w:rsid w:val="00B14C2F"/>
    <w:rsid w:val="00B314B4"/>
    <w:rsid w:val="00B41271"/>
    <w:rsid w:val="00B50F3D"/>
    <w:rsid w:val="00B75755"/>
    <w:rsid w:val="00BB183F"/>
    <w:rsid w:val="00BB5A99"/>
    <w:rsid w:val="00BE0049"/>
    <w:rsid w:val="00C13979"/>
    <w:rsid w:val="00C2654B"/>
    <w:rsid w:val="00C32105"/>
    <w:rsid w:val="00C533BD"/>
    <w:rsid w:val="00C62B21"/>
    <w:rsid w:val="00C66BEA"/>
    <w:rsid w:val="00C90BF3"/>
    <w:rsid w:val="00C92AC5"/>
    <w:rsid w:val="00CA2101"/>
    <w:rsid w:val="00CF7CA0"/>
    <w:rsid w:val="00D0108C"/>
    <w:rsid w:val="00D21A59"/>
    <w:rsid w:val="00DE47B0"/>
    <w:rsid w:val="00E02A18"/>
    <w:rsid w:val="00E41197"/>
    <w:rsid w:val="00E41A6D"/>
    <w:rsid w:val="00EB5A5F"/>
    <w:rsid w:val="00EB7754"/>
    <w:rsid w:val="00ED1B7D"/>
    <w:rsid w:val="00F13740"/>
    <w:rsid w:val="00F65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253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50F3D"/>
    <w:pPr>
      <w:spacing w:before="100" w:beforeAutospacing="1" w:after="100" w:afterAutospacing="1"/>
      <w:outlineLvl w:val="0"/>
    </w:pPr>
    <w:rPr>
      <w:rFonts w:ascii="Calibri" w:hAnsi="Calibri"/>
      <w:b/>
      <w:bCs/>
      <w:kern w:val="36"/>
      <w:sz w:val="48"/>
      <w:szCs w:val="4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4612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23B2C"/>
    <w:rPr>
      <w:color w:val="0000FF"/>
      <w:u w:val="single"/>
    </w:rPr>
  </w:style>
  <w:style w:type="paragraph" w:styleId="a4">
    <w:name w:val="Body Text"/>
    <w:basedOn w:val="a"/>
    <w:link w:val="a5"/>
    <w:unhideWhenUsed/>
    <w:rsid w:val="00023B2C"/>
    <w:pPr>
      <w:jc w:val="center"/>
    </w:pPr>
    <w:rPr>
      <w:b/>
      <w:bCs/>
    </w:rPr>
  </w:style>
  <w:style w:type="character" w:customStyle="1" w:styleId="a5">
    <w:name w:val="Основной текст Знак"/>
    <w:basedOn w:val="a0"/>
    <w:link w:val="a4"/>
    <w:rsid w:val="00023B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023B2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023B2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643B4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643B4A"/>
    <w:pPr>
      <w:spacing w:before="100" w:beforeAutospacing="1" w:after="100" w:afterAutospacing="1"/>
    </w:pPr>
  </w:style>
  <w:style w:type="paragraph" w:styleId="a6">
    <w:name w:val="List Paragraph"/>
    <w:basedOn w:val="a"/>
    <w:qFormat/>
    <w:rsid w:val="00643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643B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B50F3D"/>
    <w:rPr>
      <w:rFonts w:ascii="Calibri" w:eastAsia="Times New Roman" w:hAnsi="Calibri" w:cs="Times New Roman"/>
      <w:b/>
      <w:bCs/>
      <w:kern w:val="36"/>
      <w:sz w:val="48"/>
      <w:szCs w:val="48"/>
    </w:rPr>
  </w:style>
  <w:style w:type="paragraph" w:customStyle="1" w:styleId="21">
    <w:name w:val="Обычный2"/>
    <w:rsid w:val="00B50F3D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ConsNormal">
    <w:name w:val="ConsNormal"/>
    <w:rsid w:val="00B50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customStyle="1" w:styleId="20">
    <w:name w:val="Заголовок 2 Знак"/>
    <w:basedOn w:val="a0"/>
    <w:link w:val="2"/>
    <w:semiHidden/>
    <w:rsid w:val="004612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7">
    <w:name w:val="FollowedHyperlink"/>
    <w:basedOn w:val="a0"/>
    <w:uiPriority w:val="99"/>
    <w:semiHidden/>
    <w:unhideWhenUsed/>
    <w:rsid w:val="0046122D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46122D"/>
    <w:pPr>
      <w:spacing w:before="100" w:beforeAutospacing="1" w:after="100" w:afterAutospacing="1"/>
    </w:pPr>
  </w:style>
  <w:style w:type="paragraph" w:styleId="a9">
    <w:name w:val="header"/>
    <w:basedOn w:val="a"/>
    <w:link w:val="aa"/>
    <w:unhideWhenUsed/>
    <w:rsid w:val="004612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nhideWhenUsed/>
    <w:rsid w:val="0046122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46122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461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6122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6122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Document Map"/>
    <w:basedOn w:val="a"/>
    <w:link w:val="ae"/>
    <w:semiHidden/>
    <w:unhideWhenUsed/>
    <w:rsid w:val="004612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6122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">
    <w:name w:val="Balloon Text"/>
    <w:basedOn w:val="a"/>
    <w:link w:val="af0"/>
    <w:semiHidden/>
    <w:unhideWhenUsed/>
    <w:rsid w:val="0046122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46122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rsid w:val="0046122D"/>
    <w:rPr>
      <w:sz w:val="20"/>
      <w:szCs w:val="20"/>
      <w:lang w:val="en-US" w:eastAsia="en-US"/>
    </w:rPr>
  </w:style>
  <w:style w:type="paragraph" w:customStyle="1" w:styleId="af1">
    <w:name w:val="Знак Знак Знак Знак Знак Знак Знак Знак Знак Знак Знак Знак Знак Знак Знак Знак"/>
    <w:basedOn w:val="a"/>
    <w:autoRedefine/>
    <w:rsid w:val="0046122D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f2">
    <w:name w:val="Знак"/>
    <w:basedOn w:val="a"/>
    <w:rsid w:val="00461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46122D"/>
  </w:style>
  <w:style w:type="character" w:customStyle="1" w:styleId="tik-text">
    <w:name w:val="tik-text"/>
    <w:basedOn w:val="a0"/>
    <w:rsid w:val="0046122D"/>
  </w:style>
  <w:style w:type="paragraph" w:styleId="af3">
    <w:name w:val="footer"/>
    <w:basedOn w:val="a"/>
    <w:link w:val="af4"/>
    <w:uiPriority w:val="99"/>
    <w:semiHidden/>
    <w:unhideWhenUsed/>
    <w:rsid w:val="00E02A1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02A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2621-9EC2-4B8B-98F3-06BF0C16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3745</Words>
  <Characters>21353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</cp:lastModifiedBy>
  <cp:revision>6</cp:revision>
  <cp:lastPrinted>2020-12-24T11:27:00Z</cp:lastPrinted>
  <dcterms:created xsi:type="dcterms:W3CDTF">2020-12-24T08:15:00Z</dcterms:created>
  <dcterms:modified xsi:type="dcterms:W3CDTF">2020-12-24T11:29:00Z</dcterms:modified>
</cp:coreProperties>
</file>